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03" w:rsidRPr="000321C9" w:rsidRDefault="00867003" w:rsidP="00867003">
      <w:pPr>
        <w:spacing w:after="0" w:line="240" w:lineRule="auto"/>
        <w:jc w:val="center"/>
        <w:rPr>
          <w:rFonts w:ascii="Times New Roman" w:hAnsi="Times New Roman" w:cs="Times New Roman"/>
          <w:b/>
          <w:sz w:val="28"/>
          <w:szCs w:val="28"/>
        </w:rPr>
      </w:pPr>
      <w:r w:rsidRPr="000321C9">
        <w:rPr>
          <w:rFonts w:ascii="Times New Roman" w:hAnsi="Times New Roman" w:cs="Times New Roman"/>
          <w:b/>
          <w:sz w:val="28"/>
          <w:szCs w:val="28"/>
        </w:rPr>
        <w:t xml:space="preserve">ДОКЛАД </w:t>
      </w:r>
    </w:p>
    <w:p w:rsidR="00867003" w:rsidRPr="000321C9" w:rsidRDefault="00867003" w:rsidP="00867003">
      <w:pPr>
        <w:spacing w:after="0" w:line="240" w:lineRule="auto"/>
        <w:jc w:val="center"/>
        <w:rPr>
          <w:rFonts w:ascii="Times New Roman" w:hAnsi="Times New Roman" w:cs="Times New Roman"/>
          <w:b/>
          <w:sz w:val="28"/>
          <w:szCs w:val="28"/>
        </w:rPr>
      </w:pPr>
      <w:r w:rsidRPr="000321C9">
        <w:rPr>
          <w:rFonts w:ascii="Times New Roman" w:hAnsi="Times New Roman" w:cs="Times New Roman"/>
          <w:b/>
          <w:sz w:val="28"/>
          <w:szCs w:val="28"/>
        </w:rPr>
        <w:t>о состоянии и развитии конкурентной среды</w:t>
      </w:r>
    </w:p>
    <w:p w:rsidR="00867003" w:rsidRPr="000321C9" w:rsidRDefault="00867003" w:rsidP="00867003">
      <w:pPr>
        <w:spacing w:after="0" w:line="240" w:lineRule="auto"/>
        <w:jc w:val="center"/>
        <w:rPr>
          <w:rFonts w:ascii="Times New Roman" w:hAnsi="Times New Roman" w:cs="Times New Roman"/>
          <w:b/>
          <w:sz w:val="28"/>
          <w:szCs w:val="28"/>
          <w:vertAlign w:val="superscript"/>
        </w:rPr>
      </w:pPr>
      <w:r w:rsidRPr="000321C9">
        <w:rPr>
          <w:rFonts w:ascii="Times New Roman" w:hAnsi="Times New Roman" w:cs="Times New Roman"/>
          <w:b/>
          <w:sz w:val="28"/>
          <w:szCs w:val="28"/>
        </w:rPr>
        <w:t>на рынках товаров, работ и услуг Киквидзенского муниципального района Волгоградской области за 202</w:t>
      </w:r>
      <w:r w:rsidR="00CF2AEF" w:rsidRPr="000321C9">
        <w:rPr>
          <w:rFonts w:ascii="Times New Roman" w:hAnsi="Times New Roman" w:cs="Times New Roman"/>
          <w:b/>
          <w:sz w:val="28"/>
          <w:szCs w:val="28"/>
        </w:rPr>
        <w:t>2</w:t>
      </w:r>
      <w:r w:rsidRPr="000321C9">
        <w:rPr>
          <w:rFonts w:ascii="Times New Roman" w:hAnsi="Times New Roman" w:cs="Times New Roman"/>
          <w:b/>
          <w:sz w:val="28"/>
          <w:szCs w:val="28"/>
        </w:rPr>
        <w:t xml:space="preserve"> год.</w:t>
      </w:r>
    </w:p>
    <w:p w:rsidR="00C11AAD" w:rsidRPr="000321C9" w:rsidRDefault="00C11AAD" w:rsidP="00C11AAD">
      <w:pPr>
        <w:spacing w:after="0" w:line="240" w:lineRule="auto"/>
        <w:jc w:val="center"/>
        <w:rPr>
          <w:rFonts w:ascii="Times New Roman" w:hAnsi="Times New Roman" w:cs="Times New Roman"/>
          <w:b/>
          <w:sz w:val="28"/>
          <w:szCs w:val="28"/>
        </w:rPr>
      </w:pPr>
    </w:p>
    <w:p w:rsidR="00E17FDA" w:rsidRPr="000321C9" w:rsidRDefault="00E17FDA" w:rsidP="00C11AAD">
      <w:pPr>
        <w:spacing w:after="0" w:line="240" w:lineRule="auto"/>
        <w:jc w:val="center"/>
        <w:rPr>
          <w:rFonts w:ascii="Times New Roman" w:hAnsi="Times New Roman" w:cs="Times New Roman"/>
          <w:b/>
          <w:sz w:val="28"/>
          <w:szCs w:val="28"/>
        </w:rPr>
      </w:pPr>
    </w:p>
    <w:p w:rsidR="00E17FDA" w:rsidRPr="000321C9" w:rsidRDefault="00E17FDA" w:rsidP="00E17FDA">
      <w:pPr>
        <w:spacing w:after="0" w:line="240" w:lineRule="auto"/>
        <w:jc w:val="center"/>
        <w:rPr>
          <w:rFonts w:ascii="Times New Roman" w:hAnsi="Times New Roman" w:cs="Times New Roman"/>
          <w:b/>
          <w:sz w:val="28"/>
          <w:szCs w:val="28"/>
        </w:rPr>
      </w:pPr>
      <w:r w:rsidRPr="000321C9">
        <w:rPr>
          <w:rFonts w:ascii="Times New Roman" w:hAnsi="Times New Roman" w:cs="Times New Roman"/>
          <w:b/>
          <w:sz w:val="28"/>
          <w:szCs w:val="28"/>
        </w:rPr>
        <w:t>Введение</w:t>
      </w:r>
    </w:p>
    <w:p w:rsidR="00E17FDA" w:rsidRPr="000321C9" w:rsidRDefault="00E17FDA" w:rsidP="00E17FDA">
      <w:pPr>
        <w:spacing w:after="0" w:line="240" w:lineRule="auto"/>
        <w:jc w:val="center"/>
        <w:rPr>
          <w:rFonts w:ascii="Times New Roman" w:hAnsi="Times New Roman" w:cs="Times New Roman"/>
          <w:b/>
          <w:sz w:val="28"/>
          <w:szCs w:val="28"/>
        </w:rPr>
      </w:pPr>
    </w:p>
    <w:p w:rsidR="00E17FDA" w:rsidRPr="000321C9" w:rsidRDefault="00E17FDA" w:rsidP="00E17FDA">
      <w:pPr>
        <w:spacing w:after="0" w:line="240" w:lineRule="auto"/>
        <w:ind w:firstLine="708"/>
        <w:jc w:val="both"/>
        <w:rPr>
          <w:rFonts w:ascii="Times New Roman" w:hAnsi="Times New Roman" w:cs="Times New Roman"/>
          <w:sz w:val="28"/>
          <w:szCs w:val="28"/>
        </w:rPr>
      </w:pPr>
      <w:r w:rsidRPr="000321C9">
        <w:rPr>
          <w:rFonts w:ascii="Times New Roman" w:hAnsi="Times New Roman" w:cs="Times New Roman"/>
          <w:sz w:val="28"/>
          <w:szCs w:val="28"/>
        </w:rPr>
        <w:t>Развитие конкуренции - важный и необходимый шаг к формированию экономики района, которая способствует снижению цен, повышению качества продукции и услуг за счет состязательности участников рынка.</w:t>
      </w:r>
    </w:p>
    <w:p w:rsidR="00E17FDA" w:rsidRPr="000321C9" w:rsidRDefault="00E17FDA" w:rsidP="00E17FDA">
      <w:pPr>
        <w:spacing w:after="0" w:line="240" w:lineRule="auto"/>
        <w:ind w:firstLine="708"/>
        <w:jc w:val="both"/>
        <w:rPr>
          <w:rFonts w:ascii="Times New Roman" w:hAnsi="Times New Roman" w:cs="Times New Roman"/>
          <w:sz w:val="28"/>
          <w:szCs w:val="28"/>
        </w:rPr>
      </w:pPr>
      <w:r w:rsidRPr="000321C9">
        <w:rPr>
          <w:rFonts w:ascii="Times New Roman" w:hAnsi="Times New Roman" w:cs="Times New Roman"/>
          <w:sz w:val="28"/>
          <w:szCs w:val="28"/>
        </w:rPr>
        <w:t>Доклад является основой для определения органами местного самоуправления приоритетных направлений деятельности по обеспечению конкуренции, а также для разработки мер по обеспечению конкуренции.</w:t>
      </w:r>
    </w:p>
    <w:p w:rsidR="00E17FDA" w:rsidRPr="000321C9" w:rsidRDefault="00E17FDA" w:rsidP="00E17FDA">
      <w:pPr>
        <w:spacing w:after="0" w:line="240" w:lineRule="auto"/>
        <w:jc w:val="both"/>
        <w:rPr>
          <w:rFonts w:ascii="Times New Roman" w:hAnsi="Times New Roman" w:cs="Times New Roman"/>
          <w:sz w:val="28"/>
          <w:szCs w:val="28"/>
        </w:rPr>
      </w:pPr>
      <w:r w:rsidRPr="000321C9">
        <w:rPr>
          <w:rFonts w:ascii="Times New Roman" w:hAnsi="Times New Roman" w:cs="Times New Roman"/>
          <w:sz w:val="28"/>
          <w:szCs w:val="28"/>
        </w:rPr>
        <w:t xml:space="preserve">Основной задачей политики администрации </w:t>
      </w:r>
      <w:r w:rsidR="001C2821" w:rsidRPr="000321C9">
        <w:rPr>
          <w:rFonts w:ascii="Times New Roman" w:hAnsi="Times New Roman" w:cs="Times New Roman"/>
          <w:sz w:val="28"/>
          <w:szCs w:val="28"/>
        </w:rPr>
        <w:t xml:space="preserve">Киквидзенского </w:t>
      </w:r>
      <w:r w:rsidRPr="000321C9">
        <w:rPr>
          <w:rFonts w:ascii="Times New Roman" w:hAnsi="Times New Roman" w:cs="Times New Roman"/>
          <w:sz w:val="28"/>
          <w:szCs w:val="28"/>
        </w:rPr>
        <w:t>муниципального района в сфере конкуренции является создание условий для формирования благоприятной конкурентной среды.</w:t>
      </w:r>
    </w:p>
    <w:p w:rsidR="00E17FDA" w:rsidRPr="000321C9" w:rsidRDefault="00E17FDA" w:rsidP="00E17FDA">
      <w:pPr>
        <w:spacing w:after="0" w:line="240" w:lineRule="auto"/>
        <w:ind w:firstLine="708"/>
        <w:jc w:val="both"/>
        <w:rPr>
          <w:rFonts w:ascii="Times New Roman" w:hAnsi="Times New Roman" w:cs="Times New Roman"/>
          <w:sz w:val="28"/>
          <w:szCs w:val="28"/>
        </w:rPr>
      </w:pPr>
      <w:r w:rsidRPr="000321C9">
        <w:rPr>
          <w:rFonts w:ascii="Times New Roman" w:hAnsi="Times New Roman" w:cs="Times New Roman"/>
          <w:sz w:val="28"/>
          <w:szCs w:val="28"/>
        </w:rPr>
        <w:t>Подготовка настоящего Доклада была осуществлена отделом по экономике администрации Киквидзенского муниципального района - уполномоченным на содействие развитию конкуренции в районе с участием структурных подразделений администрации Киквидзенского муниципального района.</w:t>
      </w:r>
    </w:p>
    <w:p w:rsidR="00E17FDA" w:rsidRPr="000321C9" w:rsidRDefault="00E17FDA" w:rsidP="00C11AAD">
      <w:pPr>
        <w:spacing w:after="0" w:line="240" w:lineRule="auto"/>
        <w:jc w:val="center"/>
        <w:rPr>
          <w:rFonts w:ascii="Times New Roman" w:hAnsi="Times New Roman" w:cs="Times New Roman"/>
          <w:b/>
          <w:sz w:val="28"/>
          <w:szCs w:val="28"/>
        </w:rPr>
      </w:pPr>
    </w:p>
    <w:p w:rsidR="00C11AAD" w:rsidRPr="000321C9" w:rsidRDefault="00C11AAD" w:rsidP="00B76090">
      <w:pPr>
        <w:spacing w:after="0" w:line="240" w:lineRule="auto"/>
        <w:ind w:firstLine="709"/>
        <w:jc w:val="both"/>
        <w:rPr>
          <w:rFonts w:ascii="Times New Roman" w:hAnsi="Times New Roman" w:cs="Times New Roman"/>
          <w:b/>
          <w:sz w:val="28"/>
          <w:szCs w:val="28"/>
        </w:rPr>
      </w:pPr>
      <w:r w:rsidRPr="000321C9">
        <w:rPr>
          <w:rFonts w:ascii="Times New Roman" w:hAnsi="Times New Roman" w:cs="Times New Roman"/>
          <w:b/>
          <w:sz w:val="28"/>
          <w:szCs w:val="28"/>
        </w:rPr>
        <w:t>Раздел 1. Сведения о внедрении стандарта развития конкуренции.</w:t>
      </w:r>
    </w:p>
    <w:p w:rsidR="00B76090" w:rsidRPr="000321C9" w:rsidRDefault="00B76090" w:rsidP="00B76090">
      <w:pPr>
        <w:spacing w:after="0" w:line="240" w:lineRule="auto"/>
        <w:ind w:firstLine="709"/>
        <w:jc w:val="both"/>
        <w:rPr>
          <w:rFonts w:ascii="Times New Roman" w:hAnsi="Times New Roman" w:cs="Times New Roman"/>
          <w:b/>
          <w:sz w:val="28"/>
          <w:szCs w:val="28"/>
        </w:rPr>
      </w:pPr>
    </w:p>
    <w:p w:rsidR="00C11AAD" w:rsidRPr="000321C9" w:rsidRDefault="00C11AAD" w:rsidP="00B76090">
      <w:pPr>
        <w:spacing w:after="0" w:line="240" w:lineRule="auto"/>
        <w:ind w:firstLine="709"/>
        <w:jc w:val="both"/>
        <w:rPr>
          <w:rFonts w:ascii="Times New Roman" w:hAnsi="Times New Roman" w:cs="Times New Roman"/>
          <w:sz w:val="28"/>
          <w:szCs w:val="28"/>
        </w:rPr>
      </w:pPr>
      <w:r w:rsidRPr="000321C9">
        <w:rPr>
          <w:rFonts w:ascii="Times New Roman" w:hAnsi="Times New Roman" w:cs="Times New Roman"/>
          <w:sz w:val="28"/>
          <w:szCs w:val="28"/>
        </w:rPr>
        <w:t xml:space="preserve">1.1. </w:t>
      </w:r>
      <w:r w:rsidRPr="000321C9">
        <w:rPr>
          <w:rFonts w:ascii="Times New Roman" w:hAnsi="Times New Roman" w:cs="Times New Roman"/>
          <w:i/>
          <w:sz w:val="28"/>
          <w:szCs w:val="28"/>
        </w:rPr>
        <w:t>Решение высшего должностного лица субъекта Российской</w:t>
      </w:r>
      <w:r w:rsidR="00C01DED" w:rsidRPr="000321C9">
        <w:rPr>
          <w:rFonts w:ascii="Times New Roman" w:hAnsi="Times New Roman" w:cs="Times New Roman"/>
          <w:i/>
          <w:sz w:val="28"/>
          <w:szCs w:val="28"/>
        </w:rPr>
        <w:t xml:space="preserve"> </w:t>
      </w:r>
      <w:r w:rsidRPr="000321C9">
        <w:rPr>
          <w:rFonts w:ascii="Times New Roman" w:hAnsi="Times New Roman" w:cs="Times New Roman"/>
          <w:i/>
          <w:sz w:val="28"/>
          <w:szCs w:val="28"/>
        </w:rPr>
        <w:t>Федерации о внедрении стандарта развития конкуренции в субъектах</w:t>
      </w:r>
      <w:r w:rsidR="00C01DED" w:rsidRPr="000321C9">
        <w:rPr>
          <w:rFonts w:ascii="Times New Roman" w:hAnsi="Times New Roman" w:cs="Times New Roman"/>
          <w:i/>
          <w:sz w:val="28"/>
          <w:szCs w:val="28"/>
        </w:rPr>
        <w:t xml:space="preserve"> </w:t>
      </w:r>
      <w:r w:rsidRPr="000321C9">
        <w:rPr>
          <w:rFonts w:ascii="Times New Roman" w:hAnsi="Times New Roman" w:cs="Times New Roman"/>
          <w:i/>
          <w:sz w:val="28"/>
          <w:szCs w:val="28"/>
        </w:rPr>
        <w:t>Российской Федерации (далее – Стандарт).</w:t>
      </w:r>
    </w:p>
    <w:p w:rsidR="00B76090" w:rsidRPr="000321C9" w:rsidRDefault="00B76090" w:rsidP="00B76090">
      <w:pPr>
        <w:spacing w:after="0" w:line="240" w:lineRule="auto"/>
        <w:ind w:firstLine="709"/>
        <w:jc w:val="both"/>
        <w:rPr>
          <w:rFonts w:ascii="Times New Roman" w:hAnsi="Times New Roman" w:cs="Times New Roman"/>
          <w:sz w:val="28"/>
          <w:szCs w:val="28"/>
        </w:rPr>
      </w:pPr>
    </w:p>
    <w:p w:rsidR="004E6050" w:rsidRPr="000321C9" w:rsidRDefault="00867003" w:rsidP="00B76090">
      <w:pPr>
        <w:spacing w:after="0" w:line="240" w:lineRule="auto"/>
        <w:ind w:firstLine="709"/>
        <w:jc w:val="both"/>
        <w:rPr>
          <w:rFonts w:ascii="Times New Roman" w:hAnsi="Times New Roman" w:cs="Times New Roman"/>
          <w:sz w:val="28"/>
          <w:szCs w:val="28"/>
        </w:rPr>
      </w:pPr>
      <w:r w:rsidRPr="000321C9">
        <w:rPr>
          <w:rFonts w:ascii="Times New Roman" w:hAnsi="Times New Roman" w:cs="Times New Roman"/>
          <w:sz w:val="28"/>
          <w:szCs w:val="28"/>
        </w:rPr>
        <w:t xml:space="preserve">Внедрение стандарта развития конкуренции в </w:t>
      </w:r>
      <w:proofErr w:type="spellStart"/>
      <w:r w:rsidRPr="000321C9">
        <w:rPr>
          <w:rFonts w:ascii="Times New Roman" w:hAnsi="Times New Roman" w:cs="Times New Roman"/>
          <w:sz w:val="28"/>
          <w:szCs w:val="28"/>
        </w:rPr>
        <w:t>Киквидзенском</w:t>
      </w:r>
      <w:proofErr w:type="spellEnd"/>
      <w:r w:rsidRPr="000321C9">
        <w:rPr>
          <w:rFonts w:ascii="Times New Roman" w:hAnsi="Times New Roman" w:cs="Times New Roman"/>
          <w:sz w:val="28"/>
          <w:szCs w:val="28"/>
        </w:rPr>
        <w:t xml:space="preserve"> районе Волгоградской области осуществляется в соответствии с Распоряжением </w:t>
      </w:r>
      <w:proofErr w:type="gramStart"/>
      <w:r w:rsidRPr="000321C9">
        <w:rPr>
          <w:rFonts w:ascii="Times New Roman" w:hAnsi="Times New Roman" w:cs="Times New Roman"/>
          <w:sz w:val="28"/>
          <w:szCs w:val="28"/>
        </w:rPr>
        <w:t>Правительства РФ от 17.04.2019 N 768-р «Об утверждении стандарта развития конкуренции в субъектах Российской Федерации»,</w:t>
      </w:r>
      <w:r w:rsidR="00E17600" w:rsidRPr="000321C9">
        <w:rPr>
          <w:rFonts w:ascii="Times New Roman" w:hAnsi="Times New Roman" w:cs="Times New Roman"/>
          <w:sz w:val="28"/>
          <w:szCs w:val="28"/>
        </w:rPr>
        <w:t xml:space="preserve"> постановлением Губернатора Волгоградской области от 04.06.2014 г. № 478 «Об определении уполномоченного органа исполнительной власти Волгоградской области по содействию развития конкуренции в Волгоградской области», п</w:t>
      </w:r>
      <w:r w:rsidRPr="000321C9">
        <w:rPr>
          <w:rFonts w:ascii="Times New Roman" w:hAnsi="Times New Roman" w:cs="Times New Roman"/>
          <w:sz w:val="28"/>
          <w:szCs w:val="28"/>
        </w:rPr>
        <w:t xml:space="preserve">остановлением Губернатора Волгоградской обл. от </w:t>
      </w:r>
      <w:r w:rsidR="00B5172D" w:rsidRPr="000321C9">
        <w:rPr>
          <w:rFonts w:ascii="Times New Roman" w:hAnsi="Times New Roman" w:cs="Times New Roman"/>
          <w:sz w:val="28"/>
          <w:szCs w:val="28"/>
        </w:rPr>
        <w:t>24.12.2021</w:t>
      </w:r>
      <w:r w:rsidRPr="000321C9">
        <w:rPr>
          <w:rFonts w:ascii="Times New Roman" w:hAnsi="Times New Roman" w:cs="Times New Roman"/>
          <w:sz w:val="28"/>
          <w:szCs w:val="28"/>
        </w:rPr>
        <w:t xml:space="preserve"> N </w:t>
      </w:r>
      <w:r w:rsidR="00B5172D" w:rsidRPr="000321C9">
        <w:rPr>
          <w:rFonts w:ascii="Times New Roman" w:hAnsi="Times New Roman" w:cs="Times New Roman"/>
          <w:sz w:val="28"/>
          <w:szCs w:val="28"/>
        </w:rPr>
        <w:t>906</w:t>
      </w:r>
      <w:r w:rsidRPr="000321C9">
        <w:rPr>
          <w:rFonts w:ascii="Times New Roman" w:hAnsi="Times New Roman" w:cs="Times New Roman"/>
          <w:sz w:val="28"/>
          <w:szCs w:val="28"/>
        </w:rPr>
        <w:t xml:space="preserve"> (</w:t>
      </w:r>
      <w:proofErr w:type="gramEnd"/>
      <w:r w:rsidRPr="000321C9">
        <w:rPr>
          <w:rFonts w:ascii="Times New Roman" w:hAnsi="Times New Roman" w:cs="Times New Roman"/>
          <w:sz w:val="28"/>
          <w:szCs w:val="28"/>
        </w:rPr>
        <w:t>ред. от 20.09.2021) "</w:t>
      </w:r>
      <w:r w:rsidR="00B5172D" w:rsidRPr="000321C9">
        <w:rPr>
          <w:rFonts w:ascii="Times New Roman" w:hAnsi="Times New Roman" w:cs="Times New Roman"/>
          <w:sz w:val="24"/>
          <w:szCs w:val="24"/>
        </w:rPr>
        <w:t xml:space="preserve"> </w:t>
      </w:r>
      <w:r w:rsidR="00B5172D" w:rsidRPr="000321C9">
        <w:rPr>
          <w:rFonts w:ascii="Times New Roman" w:hAnsi="Times New Roman" w:cs="Times New Roman"/>
          <w:sz w:val="28"/>
          <w:szCs w:val="28"/>
        </w:rPr>
        <w:t xml:space="preserve">Об утверждении плана мероприятий ("дорожной карты") по содействию развитию конкуренции в Волгоградской области на 2022 - 2025 годы и о признании </w:t>
      </w:r>
      <w:proofErr w:type="gramStart"/>
      <w:r w:rsidR="00B5172D" w:rsidRPr="000321C9">
        <w:rPr>
          <w:rFonts w:ascii="Times New Roman" w:hAnsi="Times New Roman" w:cs="Times New Roman"/>
          <w:sz w:val="28"/>
          <w:szCs w:val="28"/>
        </w:rPr>
        <w:t>утратившими</w:t>
      </w:r>
      <w:proofErr w:type="gramEnd"/>
      <w:r w:rsidR="00B5172D" w:rsidRPr="000321C9">
        <w:rPr>
          <w:rFonts w:ascii="Times New Roman" w:hAnsi="Times New Roman" w:cs="Times New Roman"/>
          <w:sz w:val="28"/>
          <w:szCs w:val="28"/>
        </w:rPr>
        <w:t xml:space="preserve"> силу некоторых постановлений Губернатора Волгоградской области </w:t>
      </w:r>
      <w:r w:rsidRPr="000321C9">
        <w:rPr>
          <w:rFonts w:ascii="Times New Roman" w:hAnsi="Times New Roman" w:cs="Times New Roman"/>
          <w:sz w:val="28"/>
          <w:szCs w:val="28"/>
        </w:rPr>
        <w:t>"</w:t>
      </w:r>
    </w:p>
    <w:p w:rsidR="00867003" w:rsidRPr="000321C9" w:rsidRDefault="00867003" w:rsidP="00B76090">
      <w:pPr>
        <w:spacing w:after="0" w:line="240" w:lineRule="auto"/>
        <w:ind w:firstLine="709"/>
        <w:jc w:val="both"/>
        <w:rPr>
          <w:rFonts w:ascii="Times New Roman" w:hAnsi="Times New Roman" w:cs="Times New Roman"/>
          <w:i/>
          <w:sz w:val="28"/>
          <w:szCs w:val="28"/>
        </w:rPr>
      </w:pPr>
    </w:p>
    <w:p w:rsidR="00C11AAD" w:rsidRPr="000321C9" w:rsidRDefault="00C11AAD" w:rsidP="004E6050">
      <w:pPr>
        <w:spacing w:after="0" w:line="240" w:lineRule="auto"/>
        <w:ind w:firstLine="709"/>
        <w:jc w:val="both"/>
        <w:rPr>
          <w:rFonts w:ascii="Times New Roman" w:hAnsi="Times New Roman" w:cs="Times New Roman"/>
          <w:i/>
          <w:sz w:val="28"/>
          <w:szCs w:val="28"/>
        </w:rPr>
      </w:pPr>
      <w:r w:rsidRPr="000321C9">
        <w:rPr>
          <w:rFonts w:ascii="Times New Roman" w:hAnsi="Times New Roman" w:cs="Times New Roman"/>
          <w:i/>
          <w:sz w:val="28"/>
          <w:szCs w:val="28"/>
        </w:rPr>
        <w:t>1.2. Информация о реализации проектного подхода при внедрении</w:t>
      </w:r>
      <w:r w:rsidR="00C01DED" w:rsidRPr="000321C9">
        <w:rPr>
          <w:rFonts w:ascii="Times New Roman" w:hAnsi="Times New Roman" w:cs="Times New Roman"/>
          <w:i/>
          <w:sz w:val="28"/>
          <w:szCs w:val="28"/>
        </w:rPr>
        <w:t xml:space="preserve"> </w:t>
      </w:r>
      <w:r w:rsidRPr="000321C9">
        <w:rPr>
          <w:rFonts w:ascii="Times New Roman" w:hAnsi="Times New Roman" w:cs="Times New Roman"/>
          <w:i/>
          <w:sz w:val="28"/>
          <w:szCs w:val="28"/>
        </w:rPr>
        <w:t>Стандарта.</w:t>
      </w:r>
    </w:p>
    <w:p w:rsidR="00B76090" w:rsidRPr="000321C9" w:rsidRDefault="00B76090" w:rsidP="004E6050">
      <w:pPr>
        <w:spacing w:after="0" w:line="240" w:lineRule="auto"/>
        <w:ind w:firstLine="709"/>
        <w:jc w:val="both"/>
        <w:rPr>
          <w:rFonts w:ascii="Times New Roman" w:hAnsi="Times New Roman" w:cs="Times New Roman"/>
          <w:i/>
          <w:sz w:val="28"/>
          <w:szCs w:val="28"/>
        </w:rPr>
      </w:pPr>
    </w:p>
    <w:p w:rsidR="00E17FDA" w:rsidRPr="000321C9" w:rsidRDefault="00E17FDA" w:rsidP="00391D07">
      <w:pPr>
        <w:spacing w:after="0" w:line="240" w:lineRule="auto"/>
        <w:ind w:firstLine="707"/>
        <w:jc w:val="both"/>
        <w:rPr>
          <w:rFonts w:ascii="Times New Roman" w:hAnsi="Times New Roman" w:cs="Times New Roman"/>
          <w:sz w:val="28"/>
          <w:szCs w:val="28"/>
        </w:rPr>
      </w:pPr>
      <w:r w:rsidRPr="000321C9">
        <w:rPr>
          <w:rFonts w:ascii="Times New Roman" w:hAnsi="Times New Roman" w:cs="Times New Roman"/>
          <w:sz w:val="28"/>
          <w:szCs w:val="28"/>
        </w:rPr>
        <w:t xml:space="preserve">Проектный подход при реализации плана мероприятий ("дорожной карты") по содействию развитию конкуренции  в  </w:t>
      </w:r>
      <w:proofErr w:type="spellStart"/>
      <w:r w:rsidR="0085296F" w:rsidRPr="000321C9">
        <w:rPr>
          <w:rFonts w:ascii="Times New Roman" w:hAnsi="Times New Roman" w:cs="Times New Roman"/>
          <w:sz w:val="28"/>
          <w:szCs w:val="28"/>
        </w:rPr>
        <w:t>Киквидзенском</w:t>
      </w:r>
      <w:proofErr w:type="spellEnd"/>
      <w:r w:rsidRPr="000321C9">
        <w:rPr>
          <w:rFonts w:ascii="Times New Roman" w:hAnsi="Times New Roman" w:cs="Times New Roman"/>
          <w:sz w:val="28"/>
          <w:szCs w:val="28"/>
        </w:rPr>
        <w:t xml:space="preserve"> муниципальном районе Волгоградской области на 20</w:t>
      </w:r>
      <w:r w:rsidR="00707DEB" w:rsidRPr="000321C9">
        <w:rPr>
          <w:rFonts w:ascii="Times New Roman" w:hAnsi="Times New Roman" w:cs="Times New Roman"/>
          <w:sz w:val="28"/>
          <w:szCs w:val="28"/>
        </w:rPr>
        <w:t>22</w:t>
      </w:r>
      <w:r w:rsidRPr="000321C9">
        <w:rPr>
          <w:rFonts w:ascii="Times New Roman" w:hAnsi="Times New Roman" w:cs="Times New Roman"/>
          <w:sz w:val="28"/>
          <w:szCs w:val="28"/>
        </w:rPr>
        <w:t xml:space="preserve"> – 202</w:t>
      </w:r>
      <w:r w:rsidR="00707DEB" w:rsidRPr="000321C9">
        <w:rPr>
          <w:rFonts w:ascii="Times New Roman" w:hAnsi="Times New Roman" w:cs="Times New Roman"/>
          <w:sz w:val="28"/>
          <w:szCs w:val="28"/>
        </w:rPr>
        <w:t>5</w:t>
      </w:r>
      <w:r w:rsidRPr="000321C9">
        <w:rPr>
          <w:rFonts w:ascii="Times New Roman" w:hAnsi="Times New Roman" w:cs="Times New Roman"/>
          <w:sz w:val="28"/>
          <w:szCs w:val="28"/>
        </w:rPr>
        <w:t xml:space="preserve"> годы в настоящее время не предусмотрен. </w:t>
      </w:r>
    </w:p>
    <w:p w:rsidR="00E17FDA" w:rsidRPr="000321C9" w:rsidRDefault="00E17FDA" w:rsidP="00391D07">
      <w:pPr>
        <w:spacing w:after="0" w:line="240" w:lineRule="auto"/>
        <w:ind w:hanging="1"/>
        <w:jc w:val="both"/>
        <w:rPr>
          <w:rFonts w:ascii="Times New Roman" w:hAnsi="Times New Roman" w:cs="Times New Roman"/>
          <w:i/>
          <w:sz w:val="28"/>
          <w:szCs w:val="28"/>
        </w:rPr>
      </w:pPr>
    </w:p>
    <w:p w:rsidR="004E6050" w:rsidRPr="000321C9" w:rsidRDefault="004E6050" w:rsidP="00391D07">
      <w:pPr>
        <w:spacing w:after="0" w:line="240" w:lineRule="auto"/>
        <w:ind w:hanging="1"/>
        <w:jc w:val="both"/>
        <w:rPr>
          <w:rFonts w:ascii="Times New Roman" w:hAnsi="Times New Roman" w:cs="Times New Roman"/>
          <w:sz w:val="28"/>
          <w:szCs w:val="28"/>
        </w:rPr>
      </w:pPr>
    </w:p>
    <w:p w:rsidR="004E6050" w:rsidRPr="000321C9" w:rsidRDefault="00C11AAD" w:rsidP="00391D07">
      <w:pPr>
        <w:spacing w:after="0" w:line="240" w:lineRule="auto"/>
        <w:ind w:firstLine="708"/>
        <w:jc w:val="both"/>
        <w:rPr>
          <w:rFonts w:ascii="Times New Roman" w:hAnsi="Times New Roman" w:cs="Times New Roman"/>
          <w:i/>
          <w:sz w:val="28"/>
          <w:szCs w:val="28"/>
        </w:rPr>
      </w:pPr>
      <w:r w:rsidRPr="000321C9">
        <w:rPr>
          <w:rFonts w:ascii="Times New Roman" w:hAnsi="Times New Roman" w:cs="Times New Roman"/>
          <w:i/>
          <w:sz w:val="28"/>
          <w:szCs w:val="28"/>
        </w:rPr>
        <w:t>1.3. Сведения об источниках финансовых средств, используемых для</w:t>
      </w:r>
      <w:r w:rsidR="00415836" w:rsidRPr="000321C9">
        <w:rPr>
          <w:rFonts w:ascii="Times New Roman" w:hAnsi="Times New Roman" w:cs="Times New Roman"/>
          <w:i/>
          <w:sz w:val="28"/>
          <w:szCs w:val="28"/>
        </w:rPr>
        <w:t xml:space="preserve"> </w:t>
      </w:r>
      <w:r w:rsidRPr="000321C9">
        <w:rPr>
          <w:rFonts w:ascii="Times New Roman" w:hAnsi="Times New Roman" w:cs="Times New Roman"/>
          <w:i/>
          <w:sz w:val="28"/>
          <w:szCs w:val="28"/>
        </w:rPr>
        <w:t>достижения целей Стандарта.</w:t>
      </w:r>
    </w:p>
    <w:p w:rsidR="004E6050" w:rsidRPr="000321C9" w:rsidRDefault="004E6050" w:rsidP="004E6050">
      <w:pPr>
        <w:spacing w:after="0" w:line="240" w:lineRule="auto"/>
        <w:jc w:val="both"/>
        <w:rPr>
          <w:rFonts w:ascii="Times New Roman" w:hAnsi="Times New Roman" w:cs="Times New Roman"/>
          <w:sz w:val="28"/>
          <w:szCs w:val="28"/>
        </w:rPr>
      </w:pPr>
    </w:p>
    <w:p w:rsidR="0085296F" w:rsidRPr="000321C9" w:rsidRDefault="0085296F" w:rsidP="0085296F">
      <w:pPr>
        <w:spacing w:after="0" w:line="240" w:lineRule="auto"/>
        <w:ind w:firstLine="709"/>
        <w:jc w:val="both"/>
        <w:rPr>
          <w:rFonts w:ascii="Times New Roman" w:hAnsi="Times New Roman" w:cs="Times New Roman"/>
          <w:sz w:val="28"/>
          <w:szCs w:val="28"/>
        </w:rPr>
      </w:pPr>
      <w:r w:rsidRPr="000321C9">
        <w:rPr>
          <w:rFonts w:ascii="Times New Roman" w:hAnsi="Times New Roman" w:cs="Times New Roman"/>
          <w:sz w:val="28"/>
          <w:szCs w:val="28"/>
        </w:rPr>
        <w:t xml:space="preserve">В рамках </w:t>
      </w:r>
      <w:proofErr w:type="gramStart"/>
      <w:r w:rsidR="00415836" w:rsidRPr="000321C9">
        <w:rPr>
          <w:rFonts w:ascii="Times New Roman" w:hAnsi="Times New Roman" w:cs="Times New Roman"/>
          <w:sz w:val="28"/>
          <w:szCs w:val="28"/>
        </w:rPr>
        <w:t>внедрения</w:t>
      </w:r>
      <w:r w:rsidRPr="000321C9">
        <w:rPr>
          <w:rFonts w:ascii="Times New Roman" w:hAnsi="Times New Roman" w:cs="Times New Roman"/>
          <w:sz w:val="28"/>
          <w:szCs w:val="28"/>
        </w:rPr>
        <w:t xml:space="preserve"> Стандарта развития конкуренции </w:t>
      </w:r>
      <w:r w:rsidR="00227212" w:rsidRPr="000321C9">
        <w:rPr>
          <w:rFonts w:ascii="Times New Roman" w:hAnsi="Times New Roman" w:cs="Times New Roman"/>
          <w:sz w:val="28"/>
          <w:szCs w:val="28"/>
        </w:rPr>
        <w:t>средства</w:t>
      </w:r>
      <w:proofErr w:type="gramEnd"/>
      <w:r w:rsidR="00227212" w:rsidRPr="000321C9">
        <w:rPr>
          <w:rFonts w:ascii="Times New Roman" w:hAnsi="Times New Roman" w:cs="Times New Roman"/>
          <w:sz w:val="28"/>
          <w:szCs w:val="28"/>
        </w:rPr>
        <w:t xml:space="preserve"> на </w:t>
      </w:r>
      <w:r w:rsidR="00415836" w:rsidRPr="000321C9">
        <w:rPr>
          <w:rFonts w:ascii="Times New Roman" w:hAnsi="Times New Roman" w:cs="Times New Roman"/>
          <w:sz w:val="28"/>
          <w:szCs w:val="28"/>
        </w:rPr>
        <w:t xml:space="preserve">финансирование мероприятий направленных на содействие развития конкуренции и развитию товарных рынков </w:t>
      </w:r>
      <w:r w:rsidRPr="000321C9">
        <w:rPr>
          <w:rFonts w:ascii="Times New Roman" w:hAnsi="Times New Roman" w:cs="Times New Roman"/>
          <w:sz w:val="28"/>
          <w:szCs w:val="28"/>
        </w:rPr>
        <w:t>в бюджете</w:t>
      </w:r>
      <w:r w:rsidR="00227212" w:rsidRPr="000321C9">
        <w:rPr>
          <w:rFonts w:ascii="Times New Roman" w:hAnsi="Times New Roman" w:cs="Times New Roman"/>
          <w:sz w:val="28"/>
          <w:szCs w:val="28"/>
        </w:rPr>
        <w:t xml:space="preserve"> Киквидзенского муниципального района в 202</w:t>
      </w:r>
      <w:r w:rsidR="00707DEB" w:rsidRPr="000321C9">
        <w:rPr>
          <w:rFonts w:ascii="Times New Roman" w:hAnsi="Times New Roman" w:cs="Times New Roman"/>
          <w:sz w:val="28"/>
          <w:szCs w:val="28"/>
        </w:rPr>
        <w:t>2</w:t>
      </w:r>
      <w:r w:rsidR="00227212" w:rsidRPr="000321C9">
        <w:rPr>
          <w:rFonts w:ascii="Times New Roman" w:hAnsi="Times New Roman" w:cs="Times New Roman"/>
          <w:sz w:val="28"/>
          <w:szCs w:val="28"/>
        </w:rPr>
        <w:t xml:space="preserve"> году</w:t>
      </w:r>
      <w:r w:rsidRPr="000321C9">
        <w:rPr>
          <w:rFonts w:ascii="Times New Roman" w:hAnsi="Times New Roman" w:cs="Times New Roman"/>
          <w:sz w:val="28"/>
          <w:szCs w:val="28"/>
        </w:rPr>
        <w:t xml:space="preserve"> не </w:t>
      </w:r>
      <w:r w:rsidR="00227212" w:rsidRPr="000321C9">
        <w:rPr>
          <w:rFonts w:ascii="Times New Roman" w:hAnsi="Times New Roman" w:cs="Times New Roman"/>
          <w:sz w:val="28"/>
          <w:szCs w:val="28"/>
        </w:rPr>
        <w:t>предусм</w:t>
      </w:r>
      <w:r w:rsidR="00415836" w:rsidRPr="000321C9">
        <w:rPr>
          <w:rFonts w:ascii="Times New Roman" w:hAnsi="Times New Roman" w:cs="Times New Roman"/>
          <w:sz w:val="28"/>
          <w:szCs w:val="28"/>
        </w:rPr>
        <w:t>атривались</w:t>
      </w:r>
      <w:r w:rsidRPr="000321C9">
        <w:rPr>
          <w:rFonts w:ascii="Times New Roman" w:hAnsi="Times New Roman" w:cs="Times New Roman"/>
          <w:sz w:val="28"/>
          <w:szCs w:val="28"/>
        </w:rPr>
        <w:t>.</w:t>
      </w:r>
    </w:p>
    <w:p w:rsidR="0085296F" w:rsidRPr="000321C9" w:rsidRDefault="0085296F" w:rsidP="0085296F">
      <w:pPr>
        <w:spacing w:after="0" w:line="240" w:lineRule="auto"/>
        <w:ind w:firstLine="709"/>
        <w:jc w:val="both"/>
        <w:rPr>
          <w:rFonts w:ascii="Times New Roman" w:hAnsi="Times New Roman" w:cs="Times New Roman"/>
          <w:i/>
          <w:sz w:val="28"/>
          <w:szCs w:val="28"/>
        </w:rPr>
      </w:pPr>
    </w:p>
    <w:p w:rsidR="00C11AAD" w:rsidRPr="000321C9" w:rsidRDefault="00C11AAD" w:rsidP="004E6050">
      <w:pPr>
        <w:spacing w:after="0" w:line="240" w:lineRule="auto"/>
        <w:ind w:firstLine="709"/>
        <w:jc w:val="both"/>
        <w:rPr>
          <w:rFonts w:ascii="Times New Roman" w:hAnsi="Times New Roman" w:cs="Times New Roman"/>
          <w:i/>
          <w:sz w:val="28"/>
          <w:szCs w:val="28"/>
        </w:rPr>
      </w:pPr>
      <w:r w:rsidRPr="000321C9">
        <w:rPr>
          <w:rFonts w:ascii="Times New Roman" w:hAnsi="Times New Roman" w:cs="Times New Roman"/>
          <w:i/>
          <w:sz w:val="28"/>
          <w:szCs w:val="28"/>
        </w:rPr>
        <w:t>1.4. Информация об учете результатов работы органов местного самоуправления</w:t>
      </w:r>
      <w:r w:rsidR="00C01DED" w:rsidRPr="000321C9">
        <w:rPr>
          <w:rFonts w:ascii="Times New Roman" w:hAnsi="Times New Roman" w:cs="Times New Roman"/>
          <w:i/>
          <w:sz w:val="28"/>
          <w:szCs w:val="28"/>
        </w:rPr>
        <w:t xml:space="preserve"> </w:t>
      </w:r>
      <w:r w:rsidRPr="000321C9">
        <w:rPr>
          <w:rFonts w:ascii="Times New Roman" w:hAnsi="Times New Roman" w:cs="Times New Roman"/>
          <w:i/>
          <w:sz w:val="28"/>
          <w:szCs w:val="28"/>
        </w:rPr>
        <w:t>по внедрению Стандарта и реализации плана мероприятий («дорожной карты»</w:t>
      </w:r>
      <w:proofErr w:type="gramStart"/>
      <w:r w:rsidRPr="000321C9">
        <w:rPr>
          <w:rFonts w:ascii="Times New Roman" w:hAnsi="Times New Roman" w:cs="Times New Roman"/>
          <w:i/>
          <w:sz w:val="28"/>
          <w:szCs w:val="28"/>
        </w:rPr>
        <w:t>)п</w:t>
      </w:r>
      <w:proofErr w:type="gramEnd"/>
      <w:r w:rsidRPr="000321C9">
        <w:rPr>
          <w:rFonts w:ascii="Times New Roman" w:hAnsi="Times New Roman" w:cs="Times New Roman"/>
          <w:i/>
          <w:sz w:val="28"/>
          <w:szCs w:val="28"/>
        </w:rPr>
        <w:t>о содействию развитию конкуренции при принятии решений о поощрении</w:t>
      </w:r>
      <w:r w:rsidR="00C01DED" w:rsidRPr="000321C9">
        <w:rPr>
          <w:rFonts w:ascii="Times New Roman" w:hAnsi="Times New Roman" w:cs="Times New Roman"/>
          <w:i/>
          <w:sz w:val="28"/>
          <w:szCs w:val="28"/>
        </w:rPr>
        <w:t xml:space="preserve"> </w:t>
      </w:r>
      <w:r w:rsidRPr="000321C9">
        <w:rPr>
          <w:rFonts w:ascii="Times New Roman" w:hAnsi="Times New Roman" w:cs="Times New Roman"/>
          <w:i/>
          <w:sz w:val="28"/>
          <w:szCs w:val="28"/>
        </w:rPr>
        <w:t>руководителей органов исполнительной власти субъекта Российской Федерации</w:t>
      </w:r>
      <w:r w:rsidR="00C01DED" w:rsidRPr="000321C9">
        <w:rPr>
          <w:rFonts w:ascii="Times New Roman" w:hAnsi="Times New Roman" w:cs="Times New Roman"/>
          <w:i/>
          <w:sz w:val="28"/>
          <w:szCs w:val="28"/>
        </w:rPr>
        <w:t xml:space="preserve"> </w:t>
      </w:r>
      <w:r w:rsidRPr="000321C9">
        <w:rPr>
          <w:rFonts w:ascii="Times New Roman" w:hAnsi="Times New Roman" w:cs="Times New Roman"/>
          <w:i/>
          <w:sz w:val="28"/>
          <w:szCs w:val="28"/>
        </w:rPr>
        <w:t>и органов местного самоуправления.</w:t>
      </w:r>
    </w:p>
    <w:p w:rsidR="00567765" w:rsidRPr="000321C9" w:rsidRDefault="00567765" w:rsidP="004E6050">
      <w:pPr>
        <w:spacing w:after="0" w:line="240" w:lineRule="auto"/>
        <w:ind w:firstLine="709"/>
        <w:jc w:val="both"/>
        <w:rPr>
          <w:rFonts w:ascii="Times New Roman" w:hAnsi="Times New Roman" w:cs="Times New Roman"/>
          <w:i/>
          <w:sz w:val="28"/>
          <w:szCs w:val="28"/>
        </w:rPr>
      </w:pPr>
    </w:p>
    <w:p w:rsidR="00567765" w:rsidRPr="000321C9" w:rsidRDefault="00567765" w:rsidP="00567765">
      <w:pPr>
        <w:spacing w:after="0" w:line="240" w:lineRule="auto"/>
        <w:ind w:firstLine="709"/>
        <w:jc w:val="both"/>
        <w:rPr>
          <w:rFonts w:ascii="Times New Roman" w:hAnsi="Times New Roman" w:cs="Times New Roman"/>
          <w:sz w:val="28"/>
          <w:szCs w:val="28"/>
        </w:rPr>
      </w:pPr>
      <w:r w:rsidRPr="000321C9">
        <w:rPr>
          <w:rFonts w:ascii="Times New Roman" w:hAnsi="Times New Roman" w:cs="Times New Roman"/>
          <w:sz w:val="28"/>
          <w:szCs w:val="28"/>
        </w:rPr>
        <w:t xml:space="preserve">Формирование ежегодного рейтинга осуществляется комитетом экономической политики и развития Волгоградской области ежегодно до 01 июля года, следующего </w:t>
      </w:r>
      <w:proofErr w:type="gramStart"/>
      <w:r w:rsidRPr="000321C9">
        <w:rPr>
          <w:rFonts w:ascii="Times New Roman" w:hAnsi="Times New Roman" w:cs="Times New Roman"/>
          <w:sz w:val="28"/>
          <w:szCs w:val="28"/>
        </w:rPr>
        <w:t>за</w:t>
      </w:r>
      <w:proofErr w:type="gramEnd"/>
      <w:r w:rsidRPr="000321C9">
        <w:rPr>
          <w:rFonts w:ascii="Times New Roman" w:hAnsi="Times New Roman" w:cs="Times New Roman"/>
          <w:sz w:val="28"/>
          <w:szCs w:val="28"/>
        </w:rPr>
        <w:t xml:space="preserve"> отчетным.</w:t>
      </w:r>
    </w:p>
    <w:p w:rsidR="00567765" w:rsidRPr="000321C9" w:rsidRDefault="00567765" w:rsidP="004E6050">
      <w:pPr>
        <w:spacing w:after="0" w:line="240" w:lineRule="auto"/>
        <w:ind w:firstLine="709"/>
        <w:jc w:val="both"/>
        <w:rPr>
          <w:rFonts w:ascii="Times New Roman" w:hAnsi="Times New Roman" w:cs="Times New Roman"/>
          <w:sz w:val="28"/>
          <w:szCs w:val="28"/>
        </w:rPr>
      </w:pPr>
    </w:p>
    <w:p w:rsidR="004E6050" w:rsidRPr="000321C9" w:rsidRDefault="004E6050" w:rsidP="004E6050">
      <w:pPr>
        <w:spacing w:after="0" w:line="240" w:lineRule="auto"/>
        <w:ind w:firstLine="709"/>
        <w:jc w:val="both"/>
        <w:rPr>
          <w:rFonts w:ascii="Times New Roman" w:hAnsi="Times New Roman" w:cs="Times New Roman"/>
          <w:sz w:val="28"/>
          <w:szCs w:val="28"/>
        </w:rPr>
      </w:pPr>
    </w:p>
    <w:p w:rsidR="00C11AAD" w:rsidRPr="000321C9" w:rsidRDefault="00C11AAD" w:rsidP="00B1109A">
      <w:pPr>
        <w:spacing w:after="0" w:line="240" w:lineRule="auto"/>
        <w:ind w:firstLine="709"/>
        <w:jc w:val="both"/>
        <w:rPr>
          <w:rFonts w:ascii="Times New Roman" w:hAnsi="Times New Roman" w:cs="Times New Roman"/>
          <w:i/>
          <w:sz w:val="28"/>
          <w:szCs w:val="28"/>
        </w:rPr>
      </w:pPr>
      <w:r w:rsidRPr="000321C9">
        <w:rPr>
          <w:rFonts w:ascii="Times New Roman" w:hAnsi="Times New Roman" w:cs="Times New Roman"/>
          <w:sz w:val="28"/>
          <w:szCs w:val="28"/>
        </w:rPr>
        <w:t xml:space="preserve">1.5. </w:t>
      </w:r>
      <w:proofErr w:type="gramStart"/>
      <w:r w:rsidR="00B1109A" w:rsidRPr="000321C9">
        <w:rPr>
          <w:rFonts w:ascii="Times New Roman" w:hAnsi="Times New Roman" w:cs="Times New Roman"/>
          <w:i/>
          <w:sz w:val="28"/>
          <w:szCs w:val="28"/>
        </w:rPr>
        <w:t xml:space="preserve">Информация об определенных в </w:t>
      </w:r>
      <w:proofErr w:type="spellStart"/>
      <w:r w:rsidR="00B1109A" w:rsidRPr="000321C9">
        <w:rPr>
          <w:rFonts w:ascii="Times New Roman" w:hAnsi="Times New Roman" w:cs="Times New Roman"/>
          <w:i/>
          <w:sz w:val="28"/>
          <w:szCs w:val="28"/>
        </w:rPr>
        <w:t>Киквидзенском</w:t>
      </w:r>
      <w:proofErr w:type="spellEnd"/>
      <w:r w:rsidR="00B1109A" w:rsidRPr="000321C9">
        <w:rPr>
          <w:rFonts w:ascii="Times New Roman" w:hAnsi="Times New Roman" w:cs="Times New Roman"/>
          <w:i/>
          <w:sz w:val="28"/>
          <w:szCs w:val="28"/>
        </w:rPr>
        <w:t xml:space="preserve"> муниципальном районе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r w:rsidRPr="000321C9">
        <w:rPr>
          <w:rFonts w:ascii="Times New Roman" w:hAnsi="Times New Roman" w:cs="Times New Roman"/>
          <w:i/>
          <w:sz w:val="28"/>
          <w:szCs w:val="28"/>
        </w:rPr>
        <w:t>:</w:t>
      </w:r>
      <w:proofErr w:type="gramEnd"/>
    </w:p>
    <w:p w:rsidR="00B1109A" w:rsidRPr="000321C9" w:rsidRDefault="00B1109A" w:rsidP="00B1109A">
      <w:pPr>
        <w:spacing w:after="0" w:line="240" w:lineRule="auto"/>
        <w:ind w:firstLine="709"/>
        <w:jc w:val="both"/>
        <w:rPr>
          <w:rFonts w:ascii="Times New Roman" w:hAnsi="Times New Roman" w:cs="Times New Roman"/>
          <w:i/>
          <w:sz w:val="28"/>
          <w:szCs w:val="28"/>
        </w:rPr>
      </w:pPr>
    </w:p>
    <w:p w:rsidR="00C11AAD" w:rsidRPr="000321C9" w:rsidRDefault="00A57222" w:rsidP="004E6050">
      <w:pPr>
        <w:spacing w:after="0" w:line="240" w:lineRule="auto"/>
        <w:ind w:firstLine="709"/>
        <w:jc w:val="both"/>
        <w:rPr>
          <w:rFonts w:ascii="Times New Roman" w:hAnsi="Times New Roman" w:cs="Times New Roman"/>
          <w:sz w:val="28"/>
          <w:szCs w:val="28"/>
        </w:rPr>
      </w:pPr>
      <w:r w:rsidRPr="000321C9">
        <w:rPr>
          <w:rFonts w:ascii="Times New Roman" w:hAnsi="Times New Roman" w:cs="Times New Roman"/>
          <w:sz w:val="28"/>
          <w:szCs w:val="28"/>
        </w:rPr>
        <w:t>- Виноградова Наталья Николаевна, заместитель главы Киквидзенского муниципального района осуществляет координацию вопросов развития конкуренции</w:t>
      </w:r>
      <w:r w:rsidR="00C11AAD" w:rsidRPr="000321C9">
        <w:rPr>
          <w:rFonts w:ascii="Times New Roman" w:hAnsi="Times New Roman" w:cs="Times New Roman"/>
          <w:sz w:val="28"/>
          <w:szCs w:val="28"/>
        </w:rPr>
        <w:t>;</w:t>
      </w:r>
    </w:p>
    <w:p w:rsidR="00D3485A" w:rsidRPr="000321C9" w:rsidRDefault="00C11AAD" w:rsidP="00D3485A">
      <w:pPr>
        <w:spacing w:after="0" w:line="240" w:lineRule="auto"/>
        <w:ind w:firstLine="708"/>
        <w:jc w:val="both"/>
        <w:rPr>
          <w:rFonts w:ascii="Times New Roman" w:hAnsi="Times New Roman" w:cs="Times New Roman"/>
          <w:sz w:val="28"/>
          <w:szCs w:val="28"/>
        </w:rPr>
      </w:pPr>
      <w:proofErr w:type="gramStart"/>
      <w:r w:rsidRPr="000321C9">
        <w:rPr>
          <w:rFonts w:ascii="Times New Roman" w:hAnsi="Times New Roman" w:cs="Times New Roman"/>
          <w:sz w:val="28"/>
          <w:szCs w:val="28"/>
        </w:rPr>
        <w:t>-</w:t>
      </w:r>
      <w:r w:rsidR="00D3485A" w:rsidRPr="000321C9">
        <w:rPr>
          <w:rFonts w:ascii="Times New Roman" w:hAnsi="Times New Roman" w:cs="Times New Roman"/>
          <w:sz w:val="28"/>
          <w:szCs w:val="28"/>
        </w:rPr>
        <w:t xml:space="preserve">  постановлением администрации Киквидзенского  муниципального района от 31 декабря 2015 г. № 582 «Об определении уполномоченного органа Киквидзенского муниципального района Волгоградской области по содействию развитию конкуренции на территории Киквидзенского муниципального района Волгоградской области» отдел по экономике </w:t>
      </w:r>
      <w:r w:rsidR="00D3485A" w:rsidRPr="000321C9">
        <w:rPr>
          <w:rFonts w:ascii="Times New Roman" w:hAnsi="Times New Roman" w:cs="Times New Roman"/>
          <w:sz w:val="28"/>
          <w:szCs w:val="28"/>
        </w:rPr>
        <w:lastRenderedPageBreak/>
        <w:t xml:space="preserve">администрации Киквидзенского муниципального района определен уполномоченным органом по содействию развития конкуренции в </w:t>
      </w:r>
      <w:proofErr w:type="spellStart"/>
      <w:r w:rsidR="00D3485A" w:rsidRPr="000321C9">
        <w:rPr>
          <w:rFonts w:ascii="Times New Roman" w:hAnsi="Times New Roman" w:cs="Times New Roman"/>
          <w:sz w:val="28"/>
          <w:szCs w:val="28"/>
        </w:rPr>
        <w:t>Киквидзенском</w:t>
      </w:r>
      <w:proofErr w:type="spellEnd"/>
      <w:r w:rsidR="00D3485A" w:rsidRPr="000321C9">
        <w:rPr>
          <w:rFonts w:ascii="Times New Roman" w:hAnsi="Times New Roman" w:cs="Times New Roman"/>
          <w:sz w:val="28"/>
          <w:szCs w:val="28"/>
        </w:rPr>
        <w:t xml:space="preserve"> муниципальном районе Волгоградско</w:t>
      </w:r>
      <w:r w:rsidR="000B4DCC" w:rsidRPr="000321C9">
        <w:rPr>
          <w:rFonts w:ascii="Times New Roman" w:hAnsi="Times New Roman" w:cs="Times New Roman"/>
          <w:sz w:val="28"/>
          <w:szCs w:val="28"/>
        </w:rPr>
        <w:t>й области                     (</w:t>
      </w:r>
      <w:r w:rsidR="005838FA" w:rsidRPr="000321C9">
        <w:rPr>
          <w:rFonts w:ascii="Times New Roman" w:hAnsi="Times New Roman" w:cs="Times New Roman"/>
          <w:sz w:val="28"/>
          <w:szCs w:val="28"/>
        </w:rPr>
        <w:t xml:space="preserve">документ размещен на официальном сайте в сети интернет </w:t>
      </w:r>
      <w:hyperlink r:id="rId7" w:history="1">
        <w:r w:rsidR="000B4DCC" w:rsidRPr="000321C9">
          <w:rPr>
            <w:rStyle w:val="ab"/>
          </w:rPr>
          <w:t>https</w:t>
        </w:r>
        <w:proofErr w:type="gramEnd"/>
        <w:r w:rsidR="000B4DCC" w:rsidRPr="000321C9">
          <w:rPr>
            <w:rStyle w:val="ab"/>
          </w:rPr>
          <w:t>://</w:t>
        </w:r>
        <w:proofErr w:type="gramStart"/>
        <w:r w:rsidR="000B4DCC" w:rsidRPr="000321C9">
          <w:rPr>
            <w:rStyle w:val="ab"/>
          </w:rPr>
          <w:t>rakikv.ru/postanovlenie-ot-31-12-2015-g-n-582-279.html</w:t>
        </w:r>
      </w:hyperlink>
      <w:r w:rsidR="00D3485A" w:rsidRPr="000321C9">
        <w:rPr>
          <w:rFonts w:ascii="Times New Roman" w:hAnsi="Times New Roman" w:cs="Times New Roman"/>
          <w:sz w:val="28"/>
          <w:szCs w:val="28"/>
        </w:rPr>
        <w:t>).</w:t>
      </w:r>
      <w:proofErr w:type="gramEnd"/>
    </w:p>
    <w:p w:rsidR="00C11AAD" w:rsidRPr="000321C9" w:rsidRDefault="00C11AAD" w:rsidP="004E6050">
      <w:pPr>
        <w:spacing w:after="0" w:line="240" w:lineRule="auto"/>
        <w:ind w:firstLine="709"/>
        <w:jc w:val="both"/>
        <w:rPr>
          <w:rFonts w:ascii="Times New Roman" w:hAnsi="Times New Roman" w:cs="Times New Roman"/>
          <w:sz w:val="28"/>
          <w:szCs w:val="28"/>
        </w:rPr>
      </w:pPr>
    </w:p>
    <w:p w:rsidR="004E6050" w:rsidRPr="000321C9" w:rsidRDefault="004E6050" w:rsidP="004E6050">
      <w:pPr>
        <w:spacing w:after="0" w:line="240" w:lineRule="auto"/>
        <w:ind w:firstLine="709"/>
        <w:jc w:val="both"/>
        <w:rPr>
          <w:rFonts w:ascii="Times New Roman" w:hAnsi="Times New Roman" w:cs="Times New Roman"/>
          <w:i/>
          <w:sz w:val="28"/>
          <w:szCs w:val="28"/>
        </w:rPr>
      </w:pPr>
      <w:bookmarkStart w:id="0" w:name="_GoBack"/>
      <w:bookmarkEnd w:id="0"/>
    </w:p>
    <w:p w:rsidR="00C11AAD" w:rsidRPr="000321C9" w:rsidRDefault="00C11AAD" w:rsidP="00D3485A">
      <w:pPr>
        <w:spacing w:after="0" w:line="240" w:lineRule="auto"/>
        <w:ind w:firstLine="709"/>
        <w:jc w:val="center"/>
        <w:rPr>
          <w:rFonts w:ascii="Times New Roman" w:hAnsi="Times New Roman" w:cs="Times New Roman"/>
          <w:b/>
          <w:sz w:val="28"/>
          <w:szCs w:val="28"/>
        </w:rPr>
      </w:pPr>
      <w:r w:rsidRPr="000321C9">
        <w:rPr>
          <w:rFonts w:ascii="Times New Roman" w:hAnsi="Times New Roman" w:cs="Times New Roman"/>
          <w:b/>
          <w:sz w:val="28"/>
          <w:szCs w:val="28"/>
        </w:rPr>
        <w:t>Раздел 2. Сведения о реализации составляющих Стандарта</w:t>
      </w:r>
      <w:r w:rsidR="00D3485A" w:rsidRPr="000321C9">
        <w:rPr>
          <w:rFonts w:ascii="Times New Roman" w:hAnsi="Times New Roman" w:cs="Times New Roman"/>
          <w:b/>
          <w:sz w:val="28"/>
          <w:szCs w:val="28"/>
        </w:rPr>
        <w:t xml:space="preserve"> в </w:t>
      </w:r>
      <w:proofErr w:type="spellStart"/>
      <w:r w:rsidR="00D3485A" w:rsidRPr="000321C9">
        <w:rPr>
          <w:rFonts w:ascii="Times New Roman" w:hAnsi="Times New Roman" w:cs="Times New Roman"/>
          <w:b/>
          <w:sz w:val="28"/>
          <w:szCs w:val="28"/>
        </w:rPr>
        <w:t>Киквидзенском</w:t>
      </w:r>
      <w:proofErr w:type="spellEnd"/>
      <w:r w:rsidR="00D3485A" w:rsidRPr="000321C9">
        <w:rPr>
          <w:rFonts w:ascii="Times New Roman" w:hAnsi="Times New Roman" w:cs="Times New Roman"/>
          <w:b/>
          <w:sz w:val="28"/>
          <w:szCs w:val="28"/>
        </w:rPr>
        <w:t xml:space="preserve"> муниципальном районе Волгоградской области</w:t>
      </w:r>
      <w:r w:rsidRPr="000321C9">
        <w:rPr>
          <w:rFonts w:ascii="Times New Roman" w:hAnsi="Times New Roman" w:cs="Times New Roman"/>
          <w:b/>
          <w:sz w:val="28"/>
          <w:szCs w:val="28"/>
        </w:rPr>
        <w:t>.</w:t>
      </w:r>
    </w:p>
    <w:p w:rsidR="004E6050" w:rsidRPr="000321C9" w:rsidRDefault="004E6050" w:rsidP="004E6050">
      <w:pPr>
        <w:spacing w:after="0" w:line="240" w:lineRule="auto"/>
        <w:ind w:firstLine="709"/>
        <w:jc w:val="both"/>
        <w:rPr>
          <w:rFonts w:ascii="Times New Roman" w:hAnsi="Times New Roman" w:cs="Times New Roman"/>
          <w:b/>
          <w:sz w:val="28"/>
          <w:szCs w:val="28"/>
        </w:rPr>
      </w:pPr>
    </w:p>
    <w:p w:rsidR="00C11AAD" w:rsidRPr="000321C9" w:rsidRDefault="00C11AAD" w:rsidP="004E6050">
      <w:pPr>
        <w:spacing w:after="0" w:line="240" w:lineRule="auto"/>
        <w:ind w:firstLine="709"/>
        <w:jc w:val="both"/>
        <w:rPr>
          <w:rFonts w:ascii="Times New Roman" w:hAnsi="Times New Roman" w:cs="Times New Roman"/>
          <w:i/>
          <w:sz w:val="28"/>
          <w:szCs w:val="28"/>
        </w:rPr>
      </w:pPr>
      <w:r w:rsidRPr="000321C9">
        <w:rPr>
          <w:rFonts w:ascii="Times New Roman" w:hAnsi="Times New Roman" w:cs="Times New Roman"/>
          <w:sz w:val="28"/>
          <w:szCs w:val="28"/>
        </w:rPr>
        <w:t xml:space="preserve">2.1. </w:t>
      </w:r>
      <w:r w:rsidRPr="000321C9">
        <w:rPr>
          <w:rFonts w:ascii="Times New Roman" w:hAnsi="Times New Roman" w:cs="Times New Roman"/>
          <w:i/>
          <w:sz w:val="28"/>
          <w:szCs w:val="28"/>
        </w:rPr>
        <w:t>Сведения о заключенных соглашениях (меморандумах) по внедрению</w:t>
      </w:r>
      <w:r w:rsidR="00C01DED" w:rsidRPr="000321C9">
        <w:rPr>
          <w:rFonts w:ascii="Times New Roman" w:hAnsi="Times New Roman" w:cs="Times New Roman"/>
          <w:i/>
          <w:sz w:val="28"/>
          <w:szCs w:val="28"/>
        </w:rPr>
        <w:t xml:space="preserve"> </w:t>
      </w:r>
      <w:r w:rsidRPr="000321C9">
        <w:rPr>
          <w:rFonts w:ascii="Times New Roman" w:hAnsi="Times New Roman" w:cs="Times New Roman"/>
          <w:i/>
          <w:sz w:val="28"/>
          <w:szCs w:val="28"/>
        </w:rPr>
        <w:t>Стандарта между органами исполнительной власти субъекта Российской</w:t>
      </w:r>
      <w:r w:rsidR="00C01DED" w:rsidRPr="000321C9">
        <w:rPr>
          <w:rFonts w:ascii="Times New Roman" w:hAnsi="Times New Roman" w:cs="Times New Roman"/>
          <w:i/>
          <w:sz w:val="28"/>
          <w:szCs w:val="28"/>
        </w:rPr>
        <w:t xml:space="preserve"> </w:t>
      </w:r>
      <w:r w:rsidRPr="000321C9">
        <w:rPr>
          <w:rFonts w:ascii="Times New Roman" w:hAnsi="Times New Roman" w:cs="Times New Roman"/>
          <w:i/>
          <w:sz w:val="28"/>
          <w:szCs w:val="28"/>
        </w:rPr>
        <w:t>Федерации и органами местного самоуправления (далее – соглашения).</w:t>
      </w:r>
    </w:p>
    <w:p w:rsidR="00B76090" w:rsidRPr="000321C9" w:rsidRDefault="00B76090" w:rsidP="004E6050">
      <w:pPr>
        <w:spacing w:after="0" w:line="240" w:lineRule="auto"/>
        <w:ind w:firstLine="709"/>
        <w:jc w:val="both"/>
        <w:rPr>
          <w:rFonts w:ascii="Times New Roman" w:hAnsi="Times New Roman" w:cs="Times New Roman"/>
          <w:sz w:val="28"/>
          <w:szCs w:val="28"/>
        </w:rPr>
      </w:pPr>
    </w:p>
    <w:p w:rsidR="00D3485A" w:rsidRPr="000321C9" w:rsidRDefault="00D3485A" w:rsidP="00D3485A">
      <w:pPr>
        <w:spacing w:after="0" w:line="240" w:lineRule="auto"/>
        <w:ind w:firstLine="708"/>
        <w:jc w:val="both"/>
        <w:rPr>
          <w:rFonts w:ascii="Times New Roman" w:hAnsi="Times New Roman" w:cs="Times New Roman"/>
          <w:sz w:val="28"/>
          <w:szCs w:val="28"/>
        </w:rPr>
      </w:pPr>
      <w:r w:rsidRPr="000321C9">
        <w:rPr>
          <w:rFonts w:ascii="Times New Roman" w:hAnsi="Times New Roman" w:cs="Times New Roman"/>
          <w:sz w:val="28"/>
          <w:szCs w:val="28"/>
        </w:rPr>
        <w:t xml:space="preserve">Между комитетом экономики Волгоградской области и администрацией Киквидзенского  муниципального района Волгоградской области заключено соглашение № 11 от 02.09.2019г по внедрению на территории </w:t>
      </w:r>
      <w:r w:rsidR="001C2821" w:rsidRPr="000321C9">
        <w:rPr>
          <w:rFonts w:ascii="Times New Roman" w:hAnsi="Times New Roman" w:cs="Times New Roman"/>
          <w:sz w:val="28"/>
          <w:szCs w:val="28"/>
        </w:rPr>
        <w:t>Киквидзенского</w:t>
      </w:r>
      <w:r w:rsidRPr="000321C9">
        <w:rPr>
          <w:rFonts w:ascii="Times New Roman" w:hAnsi="Times New Roman" w:cs="Times New Roman"/>
          <w:sz w:val="28"/>
          <w:szCs w:val="28"/>
        </w:rPr>
        <w:t xml:space="preserve"> муниципального района Волгоградской области в 2019-2022 гг.</w:t>
      </w:r>
      <w:r w:rsidR="005838FA" w:rsidRPr="000321C9">
        <w:rPr>
          <w:rFonts w:ascii="Times New Roman" w:hAnsi="Times New Roman" w:cs="Times New Roman"/>
          <w:sz w:val="28"/>
          <w:szCs w:val="28"/>
        </w:rPr>
        <w:t xml:space="preserve"> </w:t>
      </w:r>
      <w:r w:rsidRPr="000321C9">
        <w:rPr>
          <w:rFonts w:ascii="Times New Roman" w:hAnsi="Times New Roman" w:cs="Times New Roman"/>
          <w:sz w:val="28"/>
          <w:szCs w:val="28"/>
        </w:rPr>
        <w:t>стандарта развития конкуренции в субъектах Российской Федерации</w:t>
      </w:r>
      <w:r w:rsidR="005838FA" w:rsidRPr="000321C9">
        <w:rPr>
          <w:rFonts w:ascii="Times New Roman" w:hAnsi="Times New Roman" w:cs="Times New Roman"/>
          <w:sz w:val="28"/>
          <w:szCs w:val="28"/>
        </w:rPr>
        <w:t xml:space="preserve"> (документ размещен на официальном сайте в сети интернет  </w:t>
      </w:r>
      <w:hyperlink r:id="rId8" w:history="1">
        <w:r w:rsidR="005838FA" w:rsidRPr="000321C9">
          <w:rPr>
            <w:rStyle w:val="ab"/>
            <w:rFonts w:ascii="Times New Roman" w:hAnsi="Times New Roman" w:cs="Times New Roman"/>
            <w:sz w:val="24"/>
            <w:szCs w:val="24"/>
          </w:rPr>
          <w:t>https://rakikv.ru/filereader/index/696/1d09f91ab6d741413771717bb636d9b2</w:t>
        </w:r>
      </w:hyperlink>
      <w:proofErr w:type="gramStart"/>
      <w:r w:rsidR="005838FA" w:rsidRPr="000321C9">
        <w:rPr>
          <w:rFonts w:ascii="Times New Roman" w:hAnsi="Times New Roman" w:cs="Times New Roman"/>
          <w:sz w:val="24"/>
          <w:szCs w:val="24"/>
        </w:rPr>
        <w:t xml:space="preserve"> </w:t>
      </w:r>
      <w:r w:rsidR="005838FA" w:rsidRPr="000321C9">
        <w:rPr>
          <w:rFonts w:ascii="Times New Roman" w:hAnsi="Times New Roman" w:cs="Times New Roman"/>
          <w:sz w:val="28"/>
          <w:szCs w:val="28"/>
        </w:rPr>
        <w:t>)</w:t>
      </w:r>
      <w:proofErr w:type="gramEnd"/>
      <w:r w:rsidR="005838FA" w:rsidRPr="000321C9">
        <w:rPr>
          <w:rFonts w:ascii="Times New Roman" w:hAnsi="Times New Roman" w:cs="Times New Roman"/>
          <w:sz w:val="28"/>
          <w:szCs w:val="28"/>
        </w:rPr>
        <w:t>.</w:t>
      </w:r>
    </w:p>
    <w:p w:rsidR="00391D07" w:rsidRPr="000321C9" w:rsidRDefault="00391D07" w:rsidP="00391D07">
      <w:pPr>
        <w:pStyle w:val="8"/>
        <w:tabs>
          <w:tab w:val="left" w:pos="7713"/>
        </w:tabs>
        <w:spacing w:before="0" w:after="0"/>
        <w:ind w:firstLine="567"/>
        <w:jc w:val="both"/>
        <w:rPr>
          <w:sz w:val="28"/>
          <w:szCs w:val="28"/>
          <w:lang w:eastAsia="en-US"/>
        </w:rPr>
      </w:pPr>
      <w:r w:rsidRPr="000321C9">
        <w:rPr>
          <w:i w:val="0"/>
          <w:iCs w:val="0"/>
          <w:sz w:val="28"/>
          <w:szCs w:val="28"/>
          <w:lang w:eastAsia="en-US"/>
        </w:rPr>
        <w:t xml:space="preserve">Одним из </w:t>
      </w:r>
      <w:proofErr w:type="gramStart"/>
      <w:r w:rsidRPr="000321C9">
        <w:rPr>
          <w:i w:val="0"/>
          <w:iCs w:val="0"/>
          <w:sz w:val="28"/>
          <w:szCs w:val="28"/>
          <w:lang w:eastAsia="en-US"/>
        </w:rPr>
        <w:t>основных показателей, отражающих состояние и развитие конкурентной среды на рынках работ и услуг является</w:t>
      </w:r>
      <w:proofErr w:type="gramEnd"/>
      <w:r w:rsidRPr="000321C9">
        <w:rPr>
          <w:i w:val="0"/>
          <w:iCs w:val="0"/>
          <w:sz w:val="28"/>
          <w:szCs w:val="28"/>
          <w:lang w:eastAsia="en-US"/>
        </w:rPr>
        <w:t xml:space="preserve"> динамика количества зарегистрированных хозяйствующих субъектов на территории Киквидзенского муниципального района Волгоградской области.</w:t>
      </w:r>
      <w:r w:rsidRPr="000321C9">
        <w:rPr>
          <w:i w:val="0"/>
          <w:iCs w:val="0"/>
          <w:sz w:val="28"/>
          <w:szCs w:val="28"/>
          <w:lang w:eastAsia="en-US"/>
        </w:rPr>
        <w:tab/>
      </w:r>
    </w:p>
    <w:p w:rsidR="00391D07" w:rsidRPr="000321C9" w:rsidRDefault="00391D07" w:rsidP="00391D07">
      <w:pPr>
        <w:pStyle w:val="8"/>
        <w:spacing w:before="0" w:after="0"/>
        <w:jc w:val="both"/>
        <w:rPr>
          <w:i w:val="0"/>
          <w:iCs w:val="0"/>
          <w:sz w:val="28"/>
          <w:szCs w:val="28"/>
          <w:lang w:eastAsia="en-US"/>
        </w:rPr>
      </w:pPr>
      <w:r w:rsidRPr="000321C9">
        <w:rPr>
          <w:i w:val="0"/>
          <w:iCs w:val="0"/>
          <w:sz w:val="28"/>
          <w:szCs w:val="28"/>
          <w:lang w:eastAsia="en-US"/>
        </w:rPr>
        <w:tab/>
      </w:r>
      <w:proofErr w:type="gramStart"/>
      <w:r w:rsidRPr="000321C9">
        <w:rPr>
          <w:i w:val="0"/>
          <w:iCs w:val="0"/>
          <w:sz w:val="28"/>
          <w:szCs w:val="28"/>
          <w:lang w:eastAsia="en-US"/>
        </w:rPr>
        <w:t xml:space="preserve">По данным статистического информационно-аналитического обозрения «Социально-экономическое положение городских округов и муниципальных районов Волгоградской области» по </w:t>
      </w:r>
      <w:proofErr w:type="spellStart"/>
      <w:r w:rsidRPr="000321C9">
        <w:rPr>
          <w:i w:val="0"/>
          <w:iCs w:val="0"/>
          <w:sz w:val="28"/>
          <w:szCs w:val="28"/>
          <w:lang w:eastAsia="en-US"/>
        </w:rPr>
        <w:t>Киквидзенскому</w:t>
      </w:r>
      <w:proofErr w:type="spellEnd"/>
      <w:r w:rsidRPr="000321C9">
        <w:rPr>
          <w:i w:val="0"/>
          <w:iCs w:val="0"/>
          <w:sz w:val="28"/>
          <w:szCs w:val="28"/>
          <w:lang w:eastAsia="en-US"/>
        </w:rPr>
        <w:t xml:space="preserve"> муниципальному району  по состоянию на 01 января 202</w:t>
      </w:r>
      <w:r w:rsidR="003A3501" w:rsidRPr="000321C9">
        <w:rPr>
          <w:i w:val="0"/>
          <w:iCs w:val="0"/>
          <w:sz w:val="28"/>
          <w:szCs w:val="28"/>
          <w:lang w:eastAsia="en-US"/>
        </w:rPr>
        <w:t>2</w:t>
      </w:r>
      <w:r w:rsidRPr="000321C9">
        <w:rPr>
          <w:i w:val="0"/>
          <w:iCs w:val="0"/>
          <w:sz w:val="28"/>
          <w:szCs w:val="28"/>
          <w:lang w:eastAsia="en-US"/>
        </w:rPr>
        <w:t xml:space="preserve"> года количество зарегистрированных хозяйствующих субъектов всех форм собственности составило 49</w:t>
      </w:r>
      <w:r w:rsidR="003A3501" w:rsidRPr="000321C9">
        <w:rPr>
          <w:i w:val="0"/>
          <w:iCs w:val="0"/>
          <w:sz w:val="28"/>
          <w:szCs w:val="28"/>
          <w:lang w:eastAsia="en-US"/>
        </w:rPr>
        <w:t>0</w:t>
      </w:r>
      <w:r w:rsidRPr="000321C9">
        <w:rPr>
          <w:i w:val="0"/>
          <w:iCs w:val="0"/>
          <w:sz w:val="28"/>
          <w:szCs w:val="28"/>
          <w:lang w:eastAsia="en-US"/>
        </w:rPr>
        <w:t xml:space="preserve"> единиц, в том числе  предприятий и организаций  различных форм собственности составило 1</w:t>
      </w:r>
      <w:r w:rsidR="003A3501" w:rsidRPr="000321C9">
        <w:rPr>
          <w:i w:val="0"/>
          <w:iCs w:val="0"/>
          <w:sz w:val="28"/>
          <w:szCs w:val="28"/>
          <w:lang w:eastAsia="en-US"/>
        </w:rPr>
        <w:t>4</w:t>
      </w:r>
      <w:r w:rsidR="00E04282" w:rsidRPr="000321C9">
        <w:rPr>
          <w:i w:val="0"/>
          <w:iCs w:val="0"/>
          <w:sz w:val="28"/>
          <w:szCs w:val="28"/>
          <w:lang w:eastAsia="en-US"/>
        </w:rPr>
        <w:t>4</w:t>
      </w:r>
      <w:r w:rsidRPr="000321C9">
        <w:rPr>
          <w:i w:val="0"/>
          <w:iCs w:val="0"/>
          <w:sz w:val="28"/>
          <w:szCs w:val="28"/>
          <w:lang w:eastAsia="en-US"/>
        </w:rPr>
        <w:t xml:space="preserve"> единиц</w:t>
      </w:r>
      <w:r w:rsidR="00AF37C5" w:rsidRPr="000321C9">
        <w:rPr>
          <w:i w:val="0"/>
          <w:iCs w:val="0"/>
          <w:sz w:val="28"/>
          <w:szCs w:val="28"/>
          <w:lang w:eastAsia="en-US"/>
        </w:rPr>
        <w:t>ы</w:t>
      </w:r>
      <w:r w:rsidRPr="000321C9">
        <w:rPr>
          <w:i w:val="0"/>
          <w:iCs w:val="0"/>
          <w:sz w:val="28"/>
          <w:szCs w:val="28"/>
          <w:lang w:eastAsia="en-US"/>
        </w:rPr>
        <w:t xml:space="preserve"> и 3</w:t>
      </w:r>
      <w:r w:rsidR="00E04282" w:rsidRPr="000321C9">
        <w:rPr>
          <w:i w:val="0"/>
          <w:iCs w:val="0"/>
          <w:sz w:val="28"/>
          <w:szCs w:val="28"/>
          <w:lang w:eastAsia="en-US"/>
        </w:rPr>
        <w:t>4</w:t>
      </w:r>
      <w:r w:rsidR="003A3501" w:rsidRPr="000321C9">
        <w:rPr>
          <w:i w:val="0"/>
          <w:iCs w:val="0"/>
          <w:sz w:val="28"/>
          <w:szCs w:val="28"/>
          <w:lang w:eastAsia="en-US"/>
        </w:rPr>
        <w:t>6</w:t>
      </w:r>
      <w:r w:rsidRPr="000321C9">
        <w:rPr>
          <w:i w:val="0"/>
          <w:iCs w:val="0"/>
          <w:sz w:val="28"/>
          <w:szCs w:val="28"/>
          <w:lang w:eastAsia="en-US"/>
        </w:rPr>
        <w:t xml:space="preserve"> индивидуальных предпринимателей.</w:t>
      </w:r>
      <w:proofErr w:type="gramEnd"/>
    </w:p>
    <w:p w:rsidR="00B031F3" w:rsidRPr="000321C9" w:rsidRDefault="00391D07" w:rsidP="00B031F3">
      <w:pPr>
        <w:pStyle w:val="8"/>
        <w:spacing w:before="0" w:after="0"/>
        <w:jc w:val="both"/>
        <w:rPr>
          <w:i w:val="0"/>
          <w:iCs w:val="0"/>
          <w:sz w:val="28"/>
          <w:szCs w:val="28"/>
          <w:lang w:eastAsia="en-US"/>
        </w:rPr>
      </w:pPr>
      <w:r w:rsidRPr="000321C9">
        <w:rPr>
          <w:i w:val="0"/>
          <w:iCs w:val="0"/>
          <w:sz w:val="28"/>
          <w:szCs w:val="28"/>
          <w:lang w:eastAsia="en-US"/>
        </w:rPr>
        <w:tab/>
      </w:r>
    </w:p>
    <w:p w:rsidR="00B031F3" w:rsidRPr="000321C9" w:rsidRDefault="00B031F3" w:rsidP="00B031F3">
      <w:pPr>
        <w:pStyle w:val="8"/>
        <w:spacing w:before="0" w:after="0"/>
        <w:jc w:val="both"/>
        <w:rPr>
          <w:i w:val="0"/>
          <w:iCs w:val="0"/>
          <w:sz w:val="28"/>
          <w:szCs w:val="28"/>
          <w:lang w:eastAsia="en-US"/>
        </w:rPr>
      </w:pPr>
    </w:p>
    <w:p w:rsidR="00B031F3" w:rsidRPr="000321C9" w:rsidRDefault="00B031F3" w:rsidP="00B031F3">
      <w:pPr>
        <w:pStyle w:val="8"/>
        <w:spacing w:before="0" w:after="0"/>
        <w:jc w:val="both"/>
        <w:rPr>
          <w:i w:val="0"/>
          <w:iCs w:val="0"/>
          <w:sz w:val="28"/>
          <w:szCs w:val="28"/>
          <w:lang w:eastAsia="en-US"/>
        </w:rPr>
      </w:pPr>
    </w:p>
    <w:p w:rsidR="00B031F3" w:rsidRPr="000321C9" w:rsidRDefault="00B031F3" w:rsidP="00B031F3">
      <w:pPr>
        <w:pStyle w:val="8"/>
        <w:spacing w:before="0" w:after="0"/>
        <w:jc w:val="both"/>
        <w:rPr>
          <w:i w:val="0"/>
          <w:iCs w:val="0"/>
          <w:sz w:val="28"/>
          <w:szCs w:val="28"/>
          <w:lang w:eastAsia="en-US"/>
        </w:rPr>
      </w:pPr>
    </w:p>
    <w:p w:rsidR="00B031F3" w:rsidRPr="000321C9" w:rsidRDefault="00B031F3" w:rsidP="00B031F3">
      <w:pPr>
        <w:pStyle w:val="8"/>
        <w:spacing w:before="0" w:after="0"/>
        <w:jc w:val="both"/>
        <w:rPr>
          <w:i w:val="0"/>
          <w:iCs w:val="0"/>
          <w:sz w:val="28"/>
          <w:szCs w:val="28"/>
          <w:lang w:eastAsia="en-US"/>
        </w:rPr>
      </w:pPr>
    </w:p>
    <w:p w:rsidR="00B031F3" w:rsidRPr="000321C9" w:rsidRDefault="00B031F3" w:rsidP="00B031F3">
      <w:pPr>
        <w:pStyle w:val="8"/>
        <w:spacing w:before="0" w:after="0"/>
        <w:jc w:val="both"/>
        <w:rPr>
          <w:i w:val="0"/>
          <w:iCs w:val="0"/>
          <w:sz w:val="28"/>
          <w:szCs w:val="28"/>
          <w:lang w:eastAsia="en-US"/>
        </w:rPr>
      </w:pPr>
    </w:p>
    <w:p w:rsidR="00B031F3" w:rsidRPr="000321C9" w:rsidRDefault="00B031F3" w:rsidP="00B031F3">
      <w:pPr>
        <w:pStyle w:val="8"/>
        <w:spacing w:before="0" w:after="0"/>
        <w:jc w:val="both"/>
        <w:rPr>
          <w:i w:val="0"/>
          <w:iCs w:val="0"/>
          <w:sz w:val="28"/>
          <w:szCs w:val="28"/>
          <w:lang w:eastAsia="en-US"/>
        </w:rPr>
      </w:pPr>
    </w:p>
    <w:p w:rsidR="00B031F3" w:rsidRPr="000321C9" w:rsidRDefault="00B031F3" w:rsidP="00B031F3">
      <w:pPr>
        <w:pStyle w:val="8"/>
        <w:spacing w:before="0" w:after="0"/>
        <w:jc w:val="both"/>
        <w:rPr>
          <w:i w:val="0"/>
          <w:iCs w:val="0"/>
          <w:sz w:val="28"/>
          <w:szCs w:val="28"/>
          <w:lang w:eastAsia="en-US"/>
        </w:rPr>
      </w:pPr>
    </w:p>
    <w:p w:rsidR="00B031F3" w:rsidRPr="000321C9" w:rsidRDefault="00B031F3" w:rsidP="00B031F3">
      <w:pPr>
        <w:pStyle w:val="8"/>
        <w:spacing w:before="0" w:after="0"/>
        <w:jc w:val="both"/>
        <w:rPr>
          <w:i w:val="0"/>
          <w:iCs w:val="0"/>
          <w:sz w:val="28"/>
          <w:szCs w:val="28"/>
          <w:lang w:eastAsia="en-US"/>
        </w:rPr>
      </w:pPr>
    </w:p>
    <w:p w:rsidR="009A6EB7" w:rsidRPr="000321C9" w:rsidRDefault="00391D07" w:rsidP="00B031F3">
      <w:pPr>
        <w:pStyle w:val="8"/>
        <w:spacing w:before="0" w:after="0"/>
        <w:jc w:val="both"/>
        <w:rPr>
          <w:sz w:val="28"/>
          <w:szCs w:val="28"/>
        </w:rPr>
      </w:pPr>
      <w:r w:rsidRPr="000321C9">
        <w:rPr>
          <w:sz w:val="28"/>
          <w:szCs w:val="28"/>
        </w:rPr>
        <w:t xml:space="preserve">                       </w:t>
      </w:r>
    </w:p>
    <w:p w:rsidR="009A6EB7" w:rsidRPr="000321C9" w:rsidRDefault="009A6EB7" w:rsidP="00391D07">
      <w:pPr>
        <w:jc w:val="center"/>
        <w:rPr>
          <w:sz w:val="28"/>
          <w:szCs w:val="28"/>
        </w:rPr>
      </w:pPr>
    </w:p>
    <w:p w:rsidR="006A7198" w:rsidRPr="000321C9" w:rsidRDefault="00391D07" w:rsidP="009A6EB7">
      <w:pPr>
        <w:jc w:val="right"/>
        <w:rPr>
          <w:sz w:val="28"/>
          <w:szCs w:val="28"/>
        </w:rPr>
      </w:pPr>
      <w:r w:rsidRPr="000321C9">
        <w:rPr>
          <w:sz w:val="28"/>
          <w:szCs w:val="28"/>
        </w:rPr>
        <w:lastRenderedPageBreak/>
        <w:t xml:space="preserve"> </w:t>
      </w:r>
      <w:r w:rsidR="009A6EB7" w:rsidRPr="000321C9">
        <w:rPr>
          <w:sz w:val="28"/>
          <w:szCs w:val="28"/>
        </w:rPr>
        <w:t>Таблица 1</w:t>
      </w:r>
      <w:r w:rsidRPr="000321C9">
        <w:rPr>
          <w:sz w:val="28"/>
          <w:szCs w:val="28"/>
        </w:rPr>
        <w:t xml:space="preserve">                                                             </w:t>
      </w:r>
    </w:p>
    <w:tbl>
      <w:tblPr>
        <w:tblpPr w:leftFromText="180" w:rightFromText="180" w:vertAnchor="text" w:horzAnchor="margin" w:tblpXSpec="center" w:tblpY="407"/>
        <w:tblW w:w="10548" w:type="dxa"/>
        <w:tblLayout w:type="fixed"/>
        <w:tblLook w:val="0000"/>
      </w:tblPr>
      <w:tblGrid>
        <w:gridCol w:w="10548"/>
      </w:tblGrid>
      <w:tr w:rsidR="005C6F71" w:rsidRPr="000321C9" w:rsidTr="005C6F71">
        <w:trPr>
          <w:trHeight w:val="107"/>
        </w:trPr>
        <w:tc>
          <w:tcPr>
            <w:tcW w:w="10548" w:type="dxa"/>
            <w:tcBorders>
              <w:bottom w:val="single" w:sz="4" w:space="0" w:color="auto"/>
            </w:tcBorders>
          </w:tcPr>
          <w:p w:rsidR="005C6F71" w:rsidRPr="000321C9" w:rsidRDefault="005C6F71" w:rsidP="005C6F71">
            <w:pPr>
              <w:pStyle w:val="Default"/>
              <w:jc w:val="center"/>
              <w:rPr>
                <w:b/>
                <w:bCs/>
                <w:sz w:val="28"/>
                <w:szCs w:val="28"/>
              </w:rPr>
            </w:pPr>
            <w:r w:rsidRPr="000321C9">
              <w:rPr>
                <w:b/>
                <w:bCs/>
                <w:sz w:val="28"/>
                <w:szCs w:val="28"/>
              </w:rPr>
              <w:t>Распределение по видам экономической деятельности</w:t>
            </w:r>
          </w:p>
          <w:p w:rsidR="005C6F71" w:rsidRPr="000321C9" w:rsidRDefault="005C6F71" w:rsidP="005C6F71">
            <w:pPr>
              <w:pStyle w:val="Default"/>
              <w:jc w:val="center"/>
              <w:rPr>
                <w:sz w:val="28"/>
                <w:szCs w:val="28"/>
              </w:rPr>
            </w:pPr>
            <w:r w:rsidRPr="000321C9">
              <w:rPr>
                <w:sz w:val="28"/>
                <w:szCs w:val="28"/>
              </w:rPr>
              <w:t>(на 1 января, единиц)</w:t>
            </w:r>
          </w:p>
          <w:p w:rsidR="005C6F71" w:rsidRPr="000321C9" w:rsidRDefault="005C6F71" w:rsidP="005C6F71">
            <w:pPr>
              <w:pStyle w:val="Default"/>
              <w:jc w:val="center"/>
              <w:rPr>
                <w:sz w:val="28"/>
                <w:szCs w:val="28"/>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06"/>
              <w:gridCol w:w="992"/>
              <w:gridCol w:w="1134"/>
              <w:gridCol w:w="993"/>
              <w:gridCol w:w="992"/>
              <w:gridCol w:w="992"/>
              <w:gridCol w:w="992"/>
            </w:tblGrid>
            <w:tr w:rsidR="005C6F71" w:rsidRPr="000321C9" w:rsidTr="005C6F71">
              <w:tc>
                <w:tcPr>
                  <w:tcW w:w="4106" w:type="dxa"/>
                </w:tcPr>
                <w:p w:rsidR="005C6F71" w:rsidRPr="000321C9" w:rsidRDefault="005C6F71" w:rsidP="005C6F71">
                  <w:pPr>
                    <w:pStyle w:val="Default"/>
                    <w:framePr w:hSpace="180" w:wrap="around" w:vAnchor="text" w:hAnchor="margin" w:xAlign="center" w:y="407"/>
                    <w:jc w:val="center"/>
                    <w:rPr>
                      <w:sz w:val="28"/>
                      <w:szCs w:val="28"/>
                    </w:rPr>
                  </w:pPr>
                </w:p>
              </w:tc>
              <w:tc>
                <w:tcPr>
                  <w:tcW w:w="3119" w:type="dxa"/>
                  <w:gridSpan w:val="3"/>
                </w:tcPr>
                <w:p w:rsidR="005C6F71" w:rsidRPr="000321C9" w:rsidRDefault="005C6F71" w:rsidP="005C6F71">
                  <w:pPr>
                    <w:pStyle w:val="Default"/>
                    <w:framePr w:hSpace="180" w:wrap="around" w:vAnchor="text" w:hAnchor="margin" w:xAlign="center" w:y="407"/>
                    <w:rPr>
                      <w:b/>
                      <w:bCs/>
                      <w:sz w:val="28"/>
                      <w:szCs w:val="28"/>
                    </w:rPr>
                  </w:pPr>
                  <w:r w:rsidRPr="000321C9">
                    <w:rPr>
                      <w:b/>
                      <w:bCs/>
                      <w:sz w:val="28"/>
                      <w:szCs w:val="28"/>
                    </w:rPr>
                    <w:t>Предприятия и организации</w:t>
                  </w:r>
                </w:p>
              </w:tc>
              <w:tc>
                <w:tcPr>
                  <w:tcW w:w="2976" w:type="dxa"/>
                  <w:gridSpan w:val="3"/>
                </w:tcPr>
                <w:p w:rsidR="005C6F71" w:rsidRPr="000321C9" w:rsidRDefault="005C6F71" w:rsidP="005C6F71">
                  <w:pPr>
                    <w:pStyle w:val="Default"/>
                    <w:framePr w:hSpace="180" w:wrap="around" w:vAnchor="text" w:hAnchor="margin" w:xAlign="center" w:y="407"/>
                    <w:rPr>
                      <w:b/>
                      <w:bCs/>
                      <w:sz w:val="28"/>
                      <w:szCs w:val="28"/>
                    </w:rPr>
                  </w:pPr>
                  <w:r w:rsidRPr="000321C9">
                    <w:rPr>
                      <w:b/>
                      <w:bCs/>
                      <w:sz w:val="28"/>
                      <w:szCs w:val="28"/>
                    </w:rPr>
                    <w:t>Индивидуальные предприниматели</w:t>
                  </w:r>
                </w:p>
              </w:tc>
            </w:tr>
            <w:tr w:rsidR="005C6F71" w:rsidRPr="000321C9" w:rsidTr="005C6F71">
              <w:tc>
                <w:tcPr>
                  <w:tcW w:w="4106" w:type="dxa"/>
                </w:tcPr>
                <w:p w:rsidR="005C6F71" w:rsidRPr="000321C9" w:rsidRDefault="005C6F71" w:rsidP="005C6F71">
                  <w:pPr>
                    <w:pStyle w:val="Default"/>
                    <w:framePr w:hSpace="180" w:wrap="around" w:vAnchor="text" w:hAnchor="margin" w:xAlign="center" w:y="407"/>
                    <w:jc w:val="center"/>
                    <w:rPr>
                      <w:sz w:val="28"/>
                      <w:szCs w:val="28"/>
                    </w:rPr>
                  </w:pPr>
                  <w:r w:rsidRPr="000321C9">
                    <w:rPr>
                      <w:sz w:val="28"/>
                      <w:szCs w:val="28"/>
                    </w:rPr>
                    <w:t>Год</w:t>
                  </w:r>
                </w:p>
              </w:tc>
              <w:tc>
                <w:tcPr>
                  <w:tcW w:w="992" w:type="dxa"/>
                </w:tcPr>
                <w:p w:rsidR="005C6F71" w:rsidRPr="000321C9" w:rsidRDefault="005C6F71" w:rsidP="005C6F71">
                  <w:pPr>
                    <w:pStyle w:val="Default"/>
                    <w:framePr w:hSpace="180" w:wrap="around" w:vAnchor="text" w:hAnchor="margin" w:xAlign="center" w:y="407"/>
                    <w:jc w:val="center"/>
                    <w:rPr>
                      <w:sz w:val="28"/>
                      <w:szCs w:val="28"/>
                    </w:rPr>
                  </w:pPr>
                  <w:r w:rsidRPr="000321C9">
                    <w:rPr>
                      <w:sz w:val="28"/>
                      <w:szCs w:val="28"/>
                    </w:rPr>
                    <w:t>2020</w:t>
                  </w:r>
                </w:p>
              </w:tc>
              <w:tc>
                <w:tcPr>
                  <w:tcW w:w="1134" w:type="dxa"/>
                </w:tcPr>
                <w:p w:rsidR="005C6F71" w:rsidRPr="000321C9" w:rsidRDefault="005C6F71" w:rsidP="005C6F71">
                  <w:pPr>
                    <w:pStyle w:val="Default"/>
                    <w:framePr w:hSpace="180" w:wrap="around" w:vAnchor="text" w:hAnchor="margin" w:xAlign="center" w:y="407"/>
                    <w:jc w:val="center"/>
                    <w:rPr>
                      <w:sz w:val="28"/>
                      <w:szCs w:val="28"/>
                    </w:rPr>
                  </w:pPr>
                  <w:r w:rsidRPr="000321C9">
                    <w:rPr>
                      <w:sz w:val="28"/>
                      <w:szCs w:val="28"/>
                    </w:rPr>
                    <w:t>2021</w:t>
                  </w:r>
                </w:p>
              </w:tc>
              <w:tc>
                <w:tcPr>
                  <w:tcW w:w="993" w:type="dxa"/>
                </w:tcPr>
                <w:p w:rsidR="005C6F71" w:rsidRPr="000321C9" w:rsidRDefault="005C6F71" w:rsidP="005C6F71">
                  <w:pPr>
                    <w:pStyle w:val="Default"/>
                    <w:framePr w:hSpace="180" w:wrap="around" w:vAnchor="text" w:hAnchor="margin" w:xAlign="center" w:y="407"/>
                    <w:jc w:val="center"/>
                    <w:rPr>
                      <w:sz w:val="28"/>
                      <w:szCs w:val="28"/>
                    </w:rPr>
                  </w:pPr>
                  <w:r w:rsidRPr="000321C9">
                    <w:rPr>
                      <w:sz w:val="28"/>
                      <w:szCs w:val="28"/>
                    </w:rPr>
                    <w:t>2022</w:t>
                  </w:r>
                </w:p>
              </w:tc>
              <w:tc>
                <w:tcPr>
                  <w:tcW w:w="992" w:type="dxa"/>
                </w:tcPr>
                <w:p w:rsidR="005C6F71" w:rsidRPr="000321C9" w:rsidRDefault="005C6F71" w:rsidP="005C6F71">
                  <w:pPr>
                    <w:pStyle w:val="Default"/>
                    <w:framePr w:hSpace="180" w:wrap="around" w:vAnchor="text" w:hAnchor="margin" w:xAlign="center" w:y="407"/>
                    <w:jc w:val="center"/>
                    <w:rPr>
                      <w:sz w:val="28"/>
                      <w:szCs w:val="28"/>
                    </w:rPr>
                  </w:pPr>
                  <w:r w:rsidRPr="000321C9">
                    <w:rPr>
                      <w:sz w:val="28"/>
                      <w:szCs w:val="28"/>
                    </w:rPr>
                    <w:t>2020</w:t>
                  </w:r>
                </w:p>
              </w:tc>
              <w:tc>
                <w:tcPr>
                  <w:tcW w:w="992" w:type="dxa"/>
                </w:tcPr>
                <w:p w:rsidR="005C6F71" w:rsidRPr="000321C9" w:rsidRDefault="005C6F71" w:rsidP="005C6F71">
                  <w:pPr>
                    <w:pStyle w:val="Default"/>
                    <w:framePr w:hSpace="180" w:wrap="around" w:vAnchor="text" w:hAnchor="margin" w:xAlign="center" w:y="407"/>
                    <w:jc w:val="center"/>
                    <w:rPr>
                      <w:sz w:val="28"/>
                      <w:szCs w:val="28"/>
                    </w:rPr>
                  </w:pPr>
                  <w:r w:rsidRPr="000321C9">
                    <w:rPr>
                      <w:sz w:val="28"/>
                      <w:szCs w:val="28"/>
                    </w:rPr>
                    <w:t>2021</w:t>
                  </w:r>
                </w:p>
              </w:tc>
              <w:tc>
                <w:tcPr>
                  <w:tcW w:w="992" w:type="dxa"/>
                </w:tcPr>
                <w:p w:rsidR="005C6F71" w:rsidRPr="000321C9" w:rsidRDefault="005C6F71" w:rsidP="005C6F71">
                  <w:pPr>
                    <w:pStyle w:val="Default"/>
                    <w:framePr w:hSpace="180" w:wrap="around" w:vAnchor="text" w:hAnchor="margin" w:xAlign="center" w:y="407"/>
                    <w:jc w:val="center"/>
                    <w:rPr>
                      <w:sz w:val="28"/>
                      <w:szCs w:val="28"/>
                    </w:rPr>
                  </w:pPr>
                  <w:r w:rsidRPr="000321C9">
                    <w:rPr>
                      <w:sz w:val="28"/>
                      <w:szCs w:val="28"/>
                    </w:rPr>
                    <w:t>2022</w:t>
                  </w:r>
                </w:p>
              </w:tc>
            </w:tr>
            <w:tr w:rsidR="005C6F71" w:rsidRPr="000321C9" w:rsidTr="005C6F71">
              <w:tc>
                <w:tcPr>
                  <w:tcW w:w="4106" w:type="dxa"/>
                  <w:vAlign w:val="center"/>
                </w:tcPr>
                <w:p w:rsidR="005C6F71" w:rsidRPr="000321C9" w:rsidRDefault="005C6F71" w:rsidP="005C6F71">
                  <w:pPr>
                    <w:framePr w:hSpace="180" w:wrap="around" w:vAnchor="text" w:hAnchor="margin" w:xAlign="center" w:y="407"/>
                    <w:snapToGrid w:val="0"/>
                    <w:ind w:left="176" w:hanging="176"/>
                    <w:jc w:val="both"/>
                    <w:rPr>
                      <w:sz w:val="28"/>
                      <w:szCs w:val="28"/>
                    </w:rPr>
                  </w:pPr>
                  <w:r w:rsidRPr="000321C9">
                    <w:rPr>
                      <w:sz w:val="28"/>
                      <w:szCs w:val="28"/>
                    </w:rPr>
                    <w:t>Всего по муниципальному району</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166</w:t>
                  </w:r>
                </w:p>
              </w:tc>
              <w:tc>
                <w:tcPr>
                  <w:tcW w:w="1134"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154</w:t>
                  </w:r>
                </w:p>
              </w:tc>
              <w:tc>
                <w:tcPr>
                  <w:tcW w:w="993" w:type="dxa"/>
                  <w:vAlign w:val="center"/>
                </w:tcPr>
                <w:p w:rsidR="005C6F71" w:rsidRPr="000321C9" w:rsidRDefault="005C6F71" w:rsidP="003A3501">
                  <w:pPr>
                    <w:framePr w:hSpace="180" w:wrap="around" w:vAnchor="text" w:hAnchor="margin" w:xAlign="center" w:y="407"/>
                    <w:snapToGrid w:val="0"/>
                    <w:ind w:right="340"/>
                    <w:jc w:val="center"/>
                    <w:rPr>
                      <w:bCs/>
                      <w:sz w:val="28"/>
                      <w:szCs w:val="28"/>
                    </w:rPr>
                  </w:pPr>
                  <w:r w:rsidRPr="000321C9">
                    <w:rPr>
                      <w:bCs/>
                      <w:sz w:val="28"/>
                      <w:szCs w:val="28"/>
                    </w:rPr>
                    <w:t>1</w:t>
                  </w:r>
                  <w:r w:rsidR="003A3501" w:rsidRPr="000321C9">
                    <w:rPr>
                      <w:bCs/>
                      <w:sz w:val="28"/>
                      <w:szCs w:val="28"/>
                    </w:rPr>
                    <w:t>4</w:t>
                  </w:r>
                  <w:r w:rsidRPr="000321C9">
                    <w:rPr>
                      <w:bCs/>
                      <w:sz w:val="28"/>
                      <w:szCs w:val="28"/>
                    </w:rPr>
                    <w:t>4</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331</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345</w:t>
                  </w:r>
                </w:p>
              </w:tc>
              <w:tc>
                <w:tcPr>
                  <w:tcW w:w="992" w:type="dxa"/>
                  <w:vAlign w:val="center"/>
                </w:tcPr>
                <w:p w:rsidR="005C6F71" w:rsidRPr="000321C9" w:rsidRDefault="005C6F71" w:rsidP="003A3501">
                  <w:pPr>
                    <w:framePr w:hSpace="180" w:wrap="around" w:vAnchor="text" w:hAnchor="margin" w:xAlign="center" w:y="407"/>
                    <w:snapToGrid w:val="0"/>
                    <w:ind w:right="340"/>
                    <w:jc w:val="center"/>
                    <w:rPr>
                      <w:bCs/>
                      <w:sz w:val="28"/>
                      <w:szCs w:val="28"/>
                    </w:rPr>
                  </w:pPr>
                  <w:r w:rsidRPr="000321C9">
                    <w:rPr>
                      <w:bCs/>
                      <w:sz w:val="28"/>
                      <w:szCs w:val="28"/>
                    </w:rPr>
                    <w:t>34</w:t>
                  </w:r>
                  <w:r w:rsidR="003A3501" w:rsidRPr="000321C9">
                    <w:rPr>
                      <w:bCs/>
                      <w:sz w:val="28"/>
                      <w:szCs w:val="28"/>
                    </w:rPr>
                    <w:t>6</w:t>
                  </w:r>
                </w:p>
              </w:tc>
            </w:tr>
            <w:tr w:rsidR="005C6F71" w:rsidRPr="000321C9" w:rsidTr="005C6F71">
              <w:tc>
                <w:tcPr>
                  <w:tcW w:w="4106" w:type="dxa"/>
                  <w:vAlign w:val="center"/>
                </w:tcPr>
                <w:p w:rsidR="005C6F71" w:rsidRPr="000321C9" w:rsidRDefault="005C6F71" w:rsidP="005C6F71">
                  <w:pPr>
                    <w:framePr w:hSpace="180" w:wrap="around" w:vAnchor="text" w:hAnchor="margin" w:xAlign="center" w:y="407"/>
                    <w:snapToGrid w:val="0"/>
                    <w:ind w:left="176" w:hanging="176"/>
                    <w:jc w:val="both"/>
                    <w:rPr>
                      <w:sz w:val="28"/>
                      <w:szCs w:val="28"/>
                    </w:rPr>
                  </w:pPr>
                  <w:r w:rsidRPr="000321C9">
                    <w:rPr>
                      <w:sz w:val="28"/>
                      <w:szCs w:val="28"/>
                    </w:rPr>
                    <w:t>в т.ч.</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p>
              </w:tc>
              <w:tc>
                <w:tcPr>
                  <w:tcW w:w="1134"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p>
              </w:tc>
              <w:tc>
                <w:tcPr>
                  <w:tcW w:w="993"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p>
              </w:tc>
            </w:tr>
            <w:tr w:rsidR="005C6F71" w:rsidRPr="000321C9" w:rsidTr="005C6F71">
              <w:tc>
                <w:tcPr>
                  <w:tcW w:w="4106" w:type="dxa"/>
                  <w:vAlign w:val="center"/>
                </w:tcPr>
                <w:p w:rsidR="005C6F71" w:rsidRPr="000321C9" w:rsidRDefault="005C6F71" w:rsidP="005C6F71">
                  <w:pPr>
                    <w:framePr w:hSpace="180" w:wrap="around" w:vAnchor="text" w:hAnchor="margin" w:xAlign="center" w:y="407"/>
                    <w:snapToGrid w:val="0"/>
                    <w:ind w:left="176" w:hanging="176"/>
                    <w:jc w:val="both"/>
                    <w:rPr>
                      <w:sz w:val="28"/>
                      <w:szCs w:val="28"/>
                    </w:rPr>
                  </w:pPr>
                  <w:r w:rsidRPr="000321C9">
                    <w:rPr>
                      <w:sz w:val="28"/>
                      <w:szCs w:val="28"/>
                    </w:rPr>
                    <w:t>сельское, лесное хозяйство, охота, рыболовство и рыбоводство</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41</w:t>
                  </w:r>
                </w:p>
              </w:tc>
              <w:tc>
                <w:tcPr>
                  <w:tcW w:w="1134"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41</w:t>
                  </w:r>
                </w:p>
              </w:tc>
              <w:tc>
                <w:tcPr>
                  <w:tcW w:w="993" w:type="dxa"/>
                  <w:vAlign w:val="center"/>
                </w:tcPr>
                <w:p w:rsidR="005C6F71" w:rsidRPr="000321C9" w:rsidRDefault="003A3501" w:rsidP="005C6F71">
                  <w:pPr>
                    <w:framePr w:hSpace="180" w:wrap="around" w:vAnchor="text" w:hAnchor="margin" w:xAlign="center" w:y="407"/>
                    <w:snapToGrid w:val="0"/>
                    <w:ind w:right="340"/>
                    <w:jc w:val="center"/>
                    <w:rPr>
                      <w:bCs/>
                      <w:sz w:val="28"/>
                      <w:szCs w:val="28"/>
                    </w:rPr>
                  </w:pPr>
                  <w:r w:rsidRPr="000321C9">
                    <w:rPr>
                      <w:bCs/>
                      <w:sz w:val="28"/>
                      <w:szCs w:val="28"/>
                    </w:rPr>
                    <w:t>39</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113</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126</w:t>
                  </w:r>
                </w:p>
              </w:tc>
              <w:tc>
                <w:tcPr>
                  <w:tcW w:w="992" w:type="dxa"/>
                  <w:vAlign w:val="center"/>
                </w:tcPr>
                <w:p w:rsidR="005C6F71" w:rsidRPr="000321C9" w:rsidRDefault="005C6F71" w:rsidP="003A3501">
                  <w:pPr>
                    <w:framePr w:hSpace="180" w:wrap="around" w:vAnchor="text" w:hAnchor="margin" w:xAlign="center" w:y="407"/>
                    <w:snapToGrid w:val="0"/>
                    <w:ind w:right="340"/>
                    <w:jc w:val="center"/>
                    <w:rPr>
                      <w:bCs/>
                      <w:sz w:val="28"/>
                      <w:szCs w:val="28"/>
                    </w:rPr>
                  </w:pPr>
                  <w:r w:rsidRPr="000321C9">
                    <w:rPr>
                      <w:bCs/>
                      <w:sz w:val="28"/>
                      <w:szCs w:val="28"/>
                    </w:rPr>
                    <w:t>12</w:t>
                  </w:r>
                  <w:r w:rsidR="003A3501" w:rsidRPr="000321C9">
                    <w:rPr>
                      <w:bCs/>
                      <w:sz w:val="28"/>
                      <w:szCs w:val="28"/>
                    </w:rPr>
                    <w:t>0</w:t>
                  </w:r>
                </w:p>
              </w:tc>
            </w:tr>
            <w:tr w:rsidR="005C6F71" w:rsidRPr="000321C9" w:rsidTr="005C6F71">
              <w:tc>
                <w:tcPr>
                  <w:tcW w:w="4106" w:type="dxa"/>
                  <w:vAlign w:val="center"/>
                </w:tcPr>
                <w:p w:rsidR="005C6F71" w:rsidRPr="000321C9" w:rsidRDefault="005C6F71" w:rsidP="005C6F71">
                  <w:pPr>
                    <w:framePr w:hSpace="180" w:wrap="around" w:vAnchor="text" w:hAnchor="margin" w:xAlign="center" w:y="407"/>
                    <w:snapToGrid w:val="0"/>
                    <w:ind w:left="176" w:hanging="176"/>
                    <w:jc w:val="both"/>
                    <w:rPr>
                      <w:sz w:val="28"/>
                      <w:szCs w:val="28"/>
                    </w:rPr>
                  </w:pPr>
                  <w:r w:rsidRPr="000321C9">
                    <w:rPr>
                      <w:sz w:val="28"/>
                      <w:szCs w:val="28"/>
                    </w:rPr>
                    <w:t>добыча полезных ископаемых</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c>
                <w:tcPr>
                  <w:tcW w:w="1134"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c>
                <w:tcPr>
                  <w:tcW w:w="993"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r>
            <w:tr w:rsidR="005C6F71" w:rsidRPr="000321C9" w:rsidTr="005C6F71">
              <w:tc>
                <w:tcPr>
                  <w:tcW w:w="4106" w:type="dxa"/>
                  <w:vAlign w:val="center"/>
                </w:tcPr>
                <w:p w:rsidR="005C6F71" w:rsidRPr="000321C9" w:rsidRDefault="005C6F71" w:rsidP="005C6F71">
                  <w:pPr>
                    <w:framePr w:hSpace="180" w:wrap="around" w:vAnchor="text" w:hAnchor="margin" w:xAlign="center" w:y="407"/>
                    <w:snapToGrid w:val="0"/>
                    <w:ind w:left="176" w:hanging="176"/>
                    <w:jc w:val="both"/>
                    <w:rPr>
                      <w:sz w:val="28"/>
                      <w:szCs w:val="28"/>
                    </w:rPr>
                  </w:pPr>
                  <w:r w:rsidRPr="000321C9">
                    <w:rPr>
                      <w:sz w:val="28"/>
                      <w:szCs w:val="28"/>
                    </w:rPr>
                    <w:t>обрабатывающие производства</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2</w:t>
                  </w:r>
                </w:p>
              </w:tc>
              <w:tc>
                <w:tcPr>
                  <w:tcW w:w="1134"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3</w:t>
                  </w:r>
                </w:p>
              </w:tc>
              <w:tc>
                <w:tcPr>
                  <w:tcW w:w="993"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3</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8</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8</w:t>
                  </w:r>
                </w:p>
              </w:tc>
              <w:tc>
                <w:tcPr>
                  <w:tcW w:w="992" w:type="dxa"/>
                  <w:vAlign w:val="center"/>
                </w:tcPr>
                <w:p w:rsidR="005C6F71" w:rsidRPr="000321C9" w:rsidRDefault="003A3501" w:rsidP="005C6F71">
                  <w:pPr>
                    <w:framePr w:hSpace="180" w:wrap="around" w:vAnchor="text" w:hAnchor="margin" w:xAlign="center" w:y="407"/>
                    <w:snapToGrid w:val="0"/>
                    <w:ind w:right="340"/>
                    <w:jc w:val="center"/>
                    <w:rPr>
                      <w:bCs/>
                      <w:sz w:val="28"/>
                      <w:szCs w:val="28"/>
                    </w:rPr>
                  </w:pPr>
                  <w:r w:rsidRPr="000321C9">
                    <w:rPr>
                      <w:bCs/>
                      <w:sz w:val="28"/>
                      <w:szCs w:val="28"/>
                    </w:rPr>
                    <w:t>9</w:t>
                  </w:r>
                </w:p>
              </w:tc>
            </w:tr>
            <w:tr w:rsidR="005C6F71" w:rsidRPr="000321C9" w:rsidTr="005C6F71">
              <w:tc>
                <w:tcPr>
                  <w:tcW w:w="4106" w:type="dxa"/>
                  <w:vAlign w:val="center"/>
                </w:tcPr>
                <w:p w:rsidR="005C6F71" w:rsidRPr="000321C9" w:rsidRDefault="005C6F71" w:rsidP="005C6F71">
                  <w:pPr>
                    <w:framePr w:hSpace="180" w:wrap="around" w:vAnchor="text" w:hAnchor="margin" w:xAlign="center" w:y="407"/>
                    <w:snapToGrid w:val="0"/>
                    <w:ind w:left="176" w:hanging="176"/>
                    <w:jc w:val="both"/>
                    <w:rPr>
                      <w:sz w:val="28"/>
                      <w:szCs w:val="28"/>
                    </w:rPr>
                  </w:pPr>
                  <w:r w:rsidRPr="000321C9">
                    <w:rPr>
                      <w:sz w:val="28"/>
                      <w:szCs w:val="28"/>
                    </w:rPr>
                    <w:t>обеспечение электрической энергией, газом и паром; кондиционирование воздуха</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2</w:t>
                  </w:r>
                </w:p>
              </w:tc>
              <w:tc>
                <w:tcPr>
                  <w:tcW w:w="1134"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2</w:t>
                  </w:r>
                </w:p>
              </w:tc>
              <w:tc>
                <w:tcPr>
                  <w:tcW w:w="993"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2</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w:t>
                  </w:r>
                </w:p>
              </w:tc>
              <w:tc>
                <w:tcPr>
                  <w:tcW w:w="992" w:type="dxa"/>
                  <w:vAlign w:val="center"/>
                </w:tcPr>
                <w:p w:rsidR="005C6F71" w:rsidRPr="000321C9" w:rsidRDefault="003A3501" w:rsidP="005C6F71">
                  <w:pPr>
                    <w:framePr w:hSpace="180" w:wrap="around" w:vAnchor="text" w:hAnchor="margin" w:xAlign="center" w:y="407"/>
                    <w:snapToGrid w:val="0"/>
                    <w:ind w:right="340"/>
                    <w:jc w:val="center"/>
                    <w:rPr>
                      <w:bCs/>
                      <w:sz w:val="28"/>
                      <w:szCs w:val="28"/>
                    </w:rPr>
                  </w:pPr>
                  <w:r w:rsidRPr="000321C9">
                    <w:rPr>
                      <w:bCs/>
                      <w:sz w:val="28"/>
                      <w:szCs w:val="28"/>
                    </w:rPr>
                    <w:t>-</w:t>
                  </w:r>
                </w:p>
              </w:tc>
            </w:tr>
            <w:tr w:rsidR="005C6F71" w:rsidRPr="000321C9" w:rsidTr="005C6F71">
              <w:tc>
                <w:tcPr>
                  <w:tcW w:w="4106" w:type="dxa"/>
                  <w:vAlign w:val="center"/>
                </w:tcPr>
                <w:p w:rsidR="005C6F71" w:rsidRPr="000321C9" w:rsidRDefault="005C6F71" w:rsidP="005C6F71">
                  <w:pPr>
                    <w:framePr w:hSpace="180" w:wrap="around" w:vAnchor="text" w:hAnchor="margin" w:xAlign="center" w:y="407"/>
                    <w:snapToGrid w:val="0"/>
                    <w:ind w:left="176" w:hanging="176"/>
                    <w:jc w:val="both"/>
                    <w:rPr>
                      <w:sz w:val="28"/>
                      <w:szCs w:val="28"/>
                    </w:rPr>
                  </w:pPr>
                  <w:r w:rsidRPr="000321C9">
                    <w:rPr>
                      <w:sz w:val="28"/>
                      <w:szCs w:val="28"/>
                    </w:rPr>
                    <w:t>водоснабжение; водоотведение, организация сбора и утилизации отходов, деятельность по ликвидации загрязнений</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13</w:t>
                  </w:r>
                </w:p>
              </w:tc>
              <w:tc>
                <w:tcPr>
                  <w:tcW w:w="1134"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6</w:t>
                  </w:r>
                </w:p>
              </w:tc>
              <w:tc>
                <w:tcPr>
                  <w:tcW w:w="993" w:type="dxa"/>
                  <w:vAlign w:val="center"/>
                </w:tcPr>
                <w:p w:rsidR="005C6F71" w:rsidRPr="000321C9" w:rsidRDefault="003A3501" w:rsidP="005C6F71">
                  <w:pPr>
                    <w:framePr w:hSpace="180" w:wrap="around" w:vAnchor="text" w:hAnchor="margin" w:xAlign="center" w:y="407"/>
                    <w:snapToGrid w:val="0"/>
                    <w:ind w:right="340"/>
                    <w:jc w:val="center"/>
                    <w:rPr>
                      <w:bCs/>
                      <w:sz w:val="28"/>
                      <w:szCs w:val="28"/>
                    </w:rPr>
                  </w:pPr>
                  <w:r w:rsidRPr="000321C9">
                    <w:rPr>
                      <w:bCs/>
                      <w:sz w:val="28"/>
                      <w:szCs w:val="28"/>
                    </w:rPr>
                    <w:t>4</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r>
            <w:tr w:rsidR="005C6F71" w:rsidRPr="000321C9" w:rsidTr="005C6F71">
              <w:tc>
                <w:tcPr>
                  <w:tcW w:w="4106" w:type="dxa"/>
                  <w:vAlign w:val="center"/>
                </w:tcPr>
                <w:p w:rsidR="005C6F71" w:rsidRPr="000321C9" w:rsidRDefault="005C6F71" w:rsidP="005C6F71">
                  <w:pPr>
                    <w:framePr w:hSpace="180" w:wrap="around" w:vAnchor="text" w:hAnchor="margin" w:xAlign="center" w:y="407"/>
                    <w:snapToGrid w:val="0"/>
                    <w:ind w:left="176" w:hanging="176"/>
                    <w:jc w:val="both"/>
                    <w:rPr>
                      <w:sz w:val="28"/>
                      <w:szCs w:val="28"/>
                    </w:rPr>
                  </w:pPr>
                  <w:r w:rsidRPr="000321C9">
                    <w:rPr>
                      <w:sz w:val="28"/>
                      <w:szCs w:val="28"/>
                    </w:rPr>
                    <w:t>строительство</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w:t>
                  </w:r>
                </w:p>
              </w:tc>
              <w:tc>
                <w:tcPr>
                  <w:tcW w:w="1134"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w:t>
                  </w:r>
                </w:p>
              </w:tc>
              <w:tc>
                <w:tcPr>
                  <w:tcW w:w="993"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12</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12</w:t>
                  </w:r>
                </w:p>
              </w:tc>
              <w:tc>
                <w:tcPr>
                  <w:tcW w:w="992" w:type="dxa"/>
                  <w:vAlign w:val="center"/>
                </w:tcPr>
                <w:p w:rsidR="005C6F71" w:rsidRPr="000321C9" w:rsidRDefault="005C6F71" w:rsidP="003A3501">
                  <w:pPr>
                    <w:framePr w:hSpace="180" w:wrap="around" w:vAnchor="text" w:hAnchor="margin" w:xAlign="center" w:y="407"/>
                    <w:snapToGrid w:val="0"/>
                    <w:ind w:right="340"/>
                    <w:jc w:val="center"/>
                    <w:rPr>
                      <w:bCs/>
                      <w:sz w:val="28"/>
                      <w:szCs w:val="28"/>
                    </w:rPr>
                  </w:pPr>
                  <w:r w:rsidRPr="000321C9">
                    <w:rPr>
                      <w:bCs/>
                      <w:sz w:val="28"/>
                      <w:szCs w:val="28"/>
                    </w:rPr>
                    <w:t>1</w:t>
                  </w:r>
                  <w:r w:rsidR="003A3501" w:rsidRPr="000321C9">
                    <w:rPr>
                      <w:bCs/>
                      <w:sz w:val="28"/>
                      <w:szCs w:val="28"/>
                    </w:rPr>
                    <w:t>8</w:t>
                  </w:r>
                </w:p>
              </w:tc>
            </w:tr>
            <w:tr w:rsidR="005C6F71" w:rsidRPr="000321C9" w:rsidTr="005C6F71">
              <w:tc>
                <w:tcPr>
                  <w:tcW w:w="4106" w:type="dxa"/>
                  <w:vAlign w:val="center"/>
                </w:tcPr>
                <w:p w:rsidR="005C6F71" w:rsidRPr="000321C9" w:rsidRDefault="005C6F71" w:rsidP="005C6F71">
                  <w:pPr>
                    <w:framePr w:hSpace="180" w:wrap="around" w:vAnchor="text" w:hAnchor="margin" w:xAlign="center" w:y="407"/>
                    <w:snapToGrid w:val="0"/>
                    <w:ind w:left="176" w:hanging="176"/>
                    <w:jc w:val="both"/>
                    <w:rPr>
                      <w:sz w:val="28"/>
                      <w:szCs w:val="28"/>
                    </w:rPr>
                  </w:pPr>
                  <w:r w:rsidRPr="000321C9">
                    <w:rPr>
                      <w:sz w:val="28"/>
                      <w:szCs w:val="28"/>
                    </w:rPr>
                    <w:t>торговля оптовая и розничная; ремонт автотранспортных средств и мотоциклов</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4</w:t>
                  </w:r>
                </w:p>
              </w:tc>
              <w:tc>
                <w:tcPr>
                  <w:tcW w:w="1134"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6</w:t>
                  </w:r>
                </w:p>
              </w:tc>
              <w:tc>
                <w:tcPr>
                  <w:tcW w:w="993" w:type="dxa"/>
                  <w:vAlign w:val="center"/>
                </w:tcPr>
                <w:p w:rsidR="005C6F71" w:rsidRPr="000321C9" w:rsidRDefault="003A3501" w:rsidP="005C6F71">
                  <w:pPr>
                    <w:framePr w:hSpace="180" w:wrap="around" w:vAnchor="text" w:hAnchor="margin" w:xAlign="center" w:y="407"/>
                    <w:snapToGrid w:val="0"/>
                    <w:ind w:right="340"/>
                    <w:jc w:val="center"/>
                    <w:rPr>
                      <w:bCs/>
                      <w:sz w:val="28"/>
                      <w:szCs w:val="28"/>
                    </w:rPr>
                  </w:pPr>
                  <w:r w:rsidRPr="000321C9">
                    <w:rPr>
                      <w:bCs/>
                      <w:sz w:val="28"/>
                      <w:szCs w:val="28"/>
                    </w:rPr>
                    <w:t>7</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86</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87</w:t>
                  </w:r>
                </w:p>
              </w:tc>
              <w:tc>
                <w:tcPr>
                  <w:tcW w:w="992" w:type="dxa"/>
                  <w:vAlign w:val="center"/>
                </w:tcPr>
                <w:p w:rsidR="005C6F71" w:rsidRPr="000321C9" w:rsidRDefault="003A3501" w:rsidP="005C6F71">
                  <w:pPr>
                    <w:framePr w:hSpace="180" w:wrap="around" w:vAnchor="text" w:hAnchor="margin" w:xAlign="center" w:y="407"/>
                    <w:snapToGrid w:val="0"/>
                    <w:ind w:right="340"/>
                    <w:jc w:val="center"/>
                    <w:rPr>
                      <w:bCs/>
                      <w:sz w:val="28"/>
                      <w:szCs w:val="28"/>
                    </w:rPr>
                  </w:pPr>
                  <w:r w:rsidRPr="000321C9">
                    <w:rPr>
                      <w:bCs/>
                      <w:sz w:val="28"/>
                      <w:szCs w:val="28"/>
                    </w:rPr>
                    <w:t>91</w:t>
                  </w:r>
                </w:p>
              </w:tc>
            </w:tr>
            <w:tr w:rsidR="005C6F71" w:rsidRPr="000321C9" w:rsidTr="005C6F71">
              <w:tc>
                <w:tcPr>
                  <w:tcW w:w="4106" w:type="dxa"/>
                  <w:vAlign w:val="center"/>
                </w:tcPr>
                <w:p w:rsidR="005C6F71" w:rsidRPr="000321C9" w:rsidRDefault="005C6F71" w:rsidP="005C6F71">
                  <w:pPr>
                    <w:framePr w:hSpace="180" w:wrap="around" w:vAnchor="text" w:hAnchor="margin" w:xAlign="center" w:y="407"/>
                    <w:snapToGrid w:val="0"/>
                    <w:ind w:left="176" w:hanging="176"/>
                    <w:jc w:val="both"/>
                    <w:rPr>
                      <w:sz w:val="28"/>
                      <w:szCs w:val="28"/>
                    </w:rPr>
                  </w:pPr>
                  <w:r w:rsidRPr="000321C9">
                    <w:rPr>
                      <w:sz w:val="28"/>
                      <w:szCs w:val="28"/>
                    </w:rPr>
                    <w:t>транспортировка и хранение</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w:t>
                  </w:r>
                </w:p>
              </w:tc>
              <w:tc>
                <w:tcPr>
                  <w:tcW w:w="1134"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w:t>
                  </w:r>
                </w:p>
              </w:tc>
              <w:tc>
                <w:tcPr>
                  <w:tcW w:w="993" w:type="dxa"/>
                  <w:vAlign w:val="center"/>
                </w:tcPr>
                <w:p w:rsidR="005C6F71" w:rsidRPr="000321C9" w:rsidRDefault="003A3501" w:rsidP="005C6F71">
                  <w:pPr>
                    <w:framePr w:hSpace="180" w:wrap="around" w:vAnchor="text" w:hAnchor="margin" w:xAlign="center" w:y="407"/>
                    <w:snapToGrid w:val="0"/>
                    <w:ind w:right="340"/>
                    <w:jc w:val="center"/>
                    <w:rPr>
                      <w:bCs/>
                      <w:sz w:val="28"/>
                      <w:szCs w:val="28"/>
                    </w:rPr>
                  </w:pPr>
                  <w:r w:rsidRPr="000321C9">
                    <w:rPr>
                      <w:bCs/>
                      <w:sz w:val="28"/>
                      <w:szCs w:val="28"/>
                    </w:rPr>
                    <w:t>2</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73</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75</w:t>
                  </w:r>
                </w:p>
              </w:tc>
              <w:tc>
                <w:tcPr>
                  <w:tcW w:w="992" w:type="dxa"/>
                  <w:vAlign w:val="center"/>
                </w:tcPr>
                <w:p w:rsidR="005C6F71" w:rsidRPr="000321C9" w:rsidRDefault="005C6F71" w:rsidP="003A3501">
                  <w:pPr>
                    <w:framePr w:hSpace="180" w:wrap="around" w:vAnchor="text" w:hAnchor="margin" w:xAlign="center" w:y="407"/>
                    <w:snapToGrid w:val="0"/>
                    <w:ind w:right="340"/>
                    <w:jc w:val="center"/>
                    <w:rPr>
                      <w:bCs/>
                      <w:sz w:val="28"/>
                      <w:szCs w:val="28"/>
                    </w:rPr>
                  </w:pPr>
                  <w:r w:rsidRPr="000321C9">
                    <w:rPr>
                      <w:bCs/>
                      <w:sz w:val="28"/>
                      <w:szCs w:val="28"/>
                    </w:rPr>
                    <w:t>7</w:t>
                  </w:r>
                  <w:r w:rsidR="003A3501" w:rsidRPr="000321C9">
                    <w:rPr>
                      <w:bCs/>
                      <w:sz w:val="28"/>
                      <w:szCs w:val="28"/>
                    </w:rPr>
                    <w:t>2</w:t>
                  </w:r>
                </w:p>
              </w:tc>
            </w:tr>
            <w:tr w:rsidR="005C6F71" w:rsidRPr="000321C9" w:rsidTr="005C6F71">
              <w:tc>
                <w:tcPr>
                  <w:tcW w:w="4106" w:type="dxa"/>
                  <w:vAlign w:val="center"/>
                </w:tcPr>
                <w:p w:rsidR="005C6F71" w:rsidRPr="000321C9" w:rsidRDefault="005C6F71" w:rsidP="005C6F71">
                  <w:pPr>
                    <w:framePr w:hSpace="180" w:wrap="around" w:vAnchor="text" w:hAnchor="margin" w:xAlign="center" w:y="407"/>
                    <w:snapToGrid w:val="0"/>
                    <w:ind w:left="176" w:hanging="176"/>
                    <w:jc w:val="both"/>
                    <w:rPr>
                      <w:sz w:val="28"/>
                      <w:szCs w:val="28"/>
                    </w:rPr>
                  </w:pPr>
                  <w:r w:rsidRPr="000321C9">
                    <w:rPr>
                      <w:sz w:val="28"/>
                      <w:szCs w:val="28"/>
                    </w:rPr>
                    <w:t xml:space="preserve">деятельность гостиниц и предприятий общественного </w:t>
                  </w:r>
                  <w:r w:rsidRPr="000321C9">
                    <w:rPr>
                      <w:sz w:val="28"/>
                      <w:szCs w:val="28"/>
                    </w:rPr>
                    <w:lastRenderedPageBreak/>
                    <w:t>питания</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lastRenderedPageBreak/>
                    <w:t>-</w:t>
                  </w:r>
                </w:p>
              </w:tc>
              <w:tc>
                <w:tcPr>
                  <w:tcW w:w="1134"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c>
                <w:tcPr>
                  <w:tcW w:w="993"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5</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6</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6</w:t>
                  </w:r>
                </w:p>
              </w:tc>
            </w:tr>
            <w:tr w:rsidR="005C6F71" w:rsidRPr="000321C9" w:rsidTr="005C6F71">
              <w:tc>
                <w:tcPr>
                  <w:tcW w:w="4106" w:type="dxa"/>
                  <w:vAlign w:val="center"/>
                </w:tcPr>
                <w:p w:rsidR="005C6F71" w:rsidRPr="000321C9" w:rsidRDefault="005C6F71" w:rsidP="005C6F71">
                  <w:pPr>
                    <w:framePr w:hSpace="180" w:wrap="around" w:vAnchor="text" w:hAnchor="margin" w:xAlign="center" w:y="407"/>
                    <w:snapToGrid w:val="0"/>
                    <w:ind w:left="176" w:hanging="176"/>
                    <w:jc w:val="both"/>
                    <w:rPr>
                      <w:sz w:val="28"/>
                      <w:szCs w:val="28"/>
                    </w:rPr>
                  </w:pPr>
                  <w:r w:rsidRPr="000321C9">
                    <w:rPr>
                      <w:sz w:val="28"/>
                      <w:szCs w:val="28"/>
                    </w:rPr>
                    <w:lastRenderedPageBreak/>
                    <w:t>деятельность в области информации и связи</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w:t>
                  </w:r>
                </w:p>
              </w:tc>
              <w:tc>
                <w:tcPr>
                  <w:tcW w:w="1134"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w:t>
                  </w:r>
                </w:p>
              </w:tc>
              <w:tc>
                <w:tcPr>
                  <w:tcW w:w="993"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2</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w:t>
                  </w:r>
                </w:p>
              </w:tc>
            </w:tr>
            <w:tr w:rsidR="005C6F71" w:rsidRPr="000321C9" w:rsidTr="005C6F71">
              <w:tc>
                <w:tcPr>
                  <w:tcW w:w="4106" w:type="dxa"/>
                  <w:vAlign w:val="center"/>
                </w:tcPr>
                <w:p w:rsidR="005C6F71" w:rsidRPr="000321C9" w:rsidRDefault="005C6F71" w:rsidP="005C6F71">
                  <w:pPr>
                    <w:framePr w:hSpace="180" w:wrap="around" w:vAnchor="text" w:hAnchor="margin" w:xAlign="center" w:y="407"/>
                    <w:snapToGrid w:val="0"/>
                    <w:ind w:left="176" w:hanging="176"/>
                    <w:jc w:val="both"/>
                    <w:rPr>
                      <w:sz w:val="28"/>
                      <w:szCs w:val="28"/>
                    </w:rPr>
                  </w:pPr>
                  <w:r w:rsidRPr="000321C9">
                    <w:rPr>
                      <w:sz w:val="28"/>
                      <w:szCs w:val="28"/>
                    </w:rPr>
                    <w:t>деятельность финансовая и страховая</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3</w:t>
                  </w:r>
                </w:p>
              </w:tc>
              <w:tc>
                <w:tcPr>
                  <w:tcW w:w="1134"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3</w:t>
                  </w:r>
                </w:p>
              </w:tc>
              <w:tc>
                <w:tcPr>
                  <w:tcW w:w="993"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3</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r>
            <w:tr w:rsidR="005C6F71" w:rsidRPr="000321C9" w:rsidTr="005C6F71">
              <w:tc>
                <w:tcPr>
                  <w:tcW w:w="4106" w:type="dxa"/>
                  <w:vAlign w:val="center"/>
                </w:tcPr>
                <w:p w:rsidR="005C6F71" w:rsidRPr="000321C9" w:rsidRDefault="005C6F71" w:rsidP="005C6F71">
                  <w:pPr>
                    <w:framePr w:hSpace="180" w:wrap="around" w:vAnchor="text" w:hAnchor="margin" w:xAlign="center" w:y="407"/>
                    <w:snapToGrid w:val="0"/>
                    <w:ind w:left="176" w:hanging="176"/>
                    <w:jc w:val="both"/>
                    <w:rPr>
                      <w:sz w:val="28"/>
                      <w:szCs w:val="28"/>
                    </w:rPr>
                  </w:pPr>
                  <w:r w:rsidRPr="000321C9">
                    <w:rPr>
                      <w:sz w:val="28"/>
                      <w:szCs w:val="28"/>
                    </w:rPr>
                    <w:t>деятельность по операциям с недвижимым имуществом</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3</w:t>
                  </w:r>
                </w:p>
              </w:tc>
              <w:tc>
                <w:tcPr>
                  <w:tcW w:w="1134"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3</w:t>
                  </w:r>
                </w:p>
              </w:tc>
              <w:tc>
                <w:tcPr>
                  <w:tcW w:w="993" w:type="dxa"/>
                  <w:vAlign w:val="center"/>
                </w:tcPr>
                <w:p w:rsidR="005C6F71" w:rsidRPr="000321C9" w:rsidRDefault="003A3501" w:rsidP="005C6F71">
                  <w:pPr>
                    <w:framePr w:hSpace="180" w:wrap="around" w:vAnchor="text" w:hAnchor="margin" w:xAlign="center" w:y="407"/>
                    <w:snapToGrid w:val="0"/>
                    <w:ind w:right="340"/>
                    <w:jc w:val="center"/>
                    <w:rPr>
                      <w:bCs/>
                      <w:sz w:val="28"/>
                      <w:szCs w:val="28"/>
                    </w:rPr>
                  </w:pPr>
                  <w:r w:rsidRPr="000321C9">
                    <w:rPr>
                      <w:bCs/>
                      <w:sz w:val="28"/>
                      <w:szCs w:val="28"/>
                    </w:rPr>
                    <w:t>2</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3</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3</w:t>
                  </w:r>
                </w:p>
              </w:tc>
              <w:tc>
                <w:tcPr>
                  <w:tcW w:w="992" w:type="dxa"/>
                  <w:vAlign w:val="center"/>
                </w:tcPr>
                <w:p w:rsidR="005C6F71" w:rsidRPr="000321C9" w:rsidRDefault="003A3501" w:rsidP="005C6F71">
                  <w:pPr>
                    <w:framePr w:hSpace="180" w:wrap="around" w:vAnchor="text" w:hAnchor="margin" w:xAlign="center" w:y="407"/>
                    <w:snapToGrid w:val="0"/>
                    <w:ind w:right="340"/>
                    <w:jc w:val="center"/>
                    <w:rPr>
                      <w:bCs/>
                      <w:sz w:val="28"/>
                      <w:szCs w:val="28"/>
                    </w:rPr>
                  </w:pPr>
                  <w:r w:rsidRPr="000321C9">
                    <w:rPr>
                      <w:bCs/>
                      <w:sz w:val="28"/>
                      <w:szCs w:val="28"/>
                    </w:rPr>
                    <w:t>5</w:t>
                  </w:r>
                </w:p>
              </w:tc>
            </w:tr>
            <w:tr w:rsidR="005C6F71" w:rsidRPr="000321C9" w:rsidTr="005C6F71">
              <w:tc>
                <w:tcPr>
                  <w:tcW w:w="4106" w:type="dxa"/>
                  <w:vAlign w:val="center"/>
                </w:tcPr>
                <w:p w:rsidR="005C6F71" w:rsidRPr="000321C9" w:rsidRDefault="005C6F71" w:rsidP="005C6F71">
                  <w:pPr>
                    <w:framePr w:hSpace="180" w:wrap="around" w:vAnchor="text" w:hAnchor="margin" w:xAlign="center" w:y="407"/>
                    <w:snapToGrid w:val="0"/>
                    <w:ind w:left="176" w:hanging="176"/>
                    <w:jc w:val="both"/>
                    <w:rPr>
                      <w:sz w:val="28"/>
                      <w:szCs w:val="28"/>
                    </w:rPr>
                  </w:pPr>
                  <w:r w:rsidRPr="000321C9">
                    <w:rPr>
                      <w:sz w:val="28"/>
                      <w:szCs w:val="28"/>
                    </w:rPr>
                    <w:t>деятельность профессиональная, научная и техническая</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4</w:t>
                  </w:r>
                </w:p>
              </w:tc>
              <w:tc>
                <w:tcPr>
                  <w:tcW w:w="1134"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4</w:t>
                  </w:r>
                </w:p>
              </w:tc>
              <w:tc>
                <w:tcPr>
                  <w:tcW w:w="993" w:type="dxa"/>
                  <w:vAlign w:val="center"/>
                </w:tcPr>
                <w:p w:rsidR="005C6F71" w:rsidRPr="000321C9" w:rsidRDefault="003A3501" w:rsidP="005C6F71">
                  <w:pPr>
                    <w:framePr w:hSpace="180" w:wrap="around" w:vAnchor="text" w:hAnchor="margin" w:xAlign="center" w:y="407"/>
                    <w:snapToGrid w:val="0"/>
                    <w:ind w:right="340"/>
                    <w:jc w:val="center"/>
                    <w:rPr>
                      <w:bCs/>
                      <w:sz w:val="28"/>
                      <w:szCs w:val="28"/>
                    </w:rPr>
                  </w:pPr>
                  <w:r w:rsidRPr="000321C9">
                    <w:rPr>
                      <w:bCs/>
                      <w:sz w:val="28"/>
                      <w:szCs w:val="28"/>
                    </w:rPr>
                    <w:t>3</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11</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10</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10</w:t>
                  </w:r>
                </w:p>
              </w:tc>
            </w:tr>
            <w:tr w:rsidR="005C6F71" w:rsidRPr="000321C9" w:rsidTr="005C6F71">
              <w:tc>
                <w:tcPr>
                  <w:tcW w:w="4106" w:type="dxa"/>
                  <w:vAlign w:val="center"/>
                </w:tcPr>
                <w:p w:rsidR="005C6F71" w:rsidRPr="000321C9" w:rsidRDefault="005C6F71" w:rsidP="005C6F71">
                  <w:pPr>
                    <w:framePr w:hSpace="180" w:wrap="around" w:vAnchor="text" w:hAnchor="margin" w:xAlign="center" w:y="407"/>
                    <w:snapToGrid w:val="0"/>
                    <w:ind w:left="176" w:hanging="176"/>
                    <w:jc w:val="both"/>
                    <w:rPr>
                      <w:sz w:val="28"/>
                      <w:szCs w:val="28"/>
                    </w:rPr>
                  </w:pPr>
                  <w:r w:rsidRPr="000321C9">
                    <w:rPr>
                      <w:sz w:val="28"/>
                      <w:szCs w:val="28"/>
                    </w:rPr>
                    <w:t>деятельность административная и сопутствующие дополнительные услуги</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12</w:t>
                  </w:r>
                </w:p>
              </w:tc>
              <w:tc>
                <w:tcPr>
                  <w:tcW w:w="1134"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14</w:t>
                  </w:r>
                </w:p>
              </w:tc>
              <w:tc>
                <w:tcPr>
                  <w:tcW w:w="993" w:type="dxa"/>
                  <w:vAlign w:val="center"/>
                </w:tcPr>
                <w:p w:rsidR="005C6F71" w:rsidRPr="000321C9" w:rsidRDefault="005C6F71" w:rsidP="003A3501">
                  <w:pPr>
                    <w:framePr w:hSpace="180" w:wrap="around" w:vAnchor="text" w:hAnchor="margin" w:xAlign="center" w:y="407"/>
                    <w:snapToGrid w:val="0"/>
                    <w:ind w:right="340"/>
                    <w:jc w:val="center"/>
                    <w:rPr>
                      <w:bCs/>
                      <w:sz w:val="28"/>
                      <w:szCs w:val="28"/>
                    </w:rPr>
                  </w:pPr>
                  <w:r w:rsidRPr="000321C9">
                    <w:rPr>
                      <w:bCs/>
                      <w:sz w:val="28"/>
                      <w:szCs w:val="28"/>
                    </w:rPr>
                    <w:t>1</w:t>
                  </w:r>
                  <w:r w:rsidR="003A3501" w:rsidRPr="000321C9">
                    <w:rPr>
                      <w:bCs/>
                      <w:sz w:val="28"/>
                      <w:szCs w:val="28"/>
                    </w:rPr>
                    <w:t>5</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w:t>
                  </w:r>
                </w:p>
              </w:tc>
            </w:tr>
            <w:tr w:rsidR="005C6F71" w:rsidRPr="000321C9" w:rsidTr="005C6F71">
              <w:tc>
                <w:tcPr>
                  <w:tcW w:w="4106" w:type="dxa"/>
                  <w:vAlign w:val="center"/>
                </w:tcPr>
                <w:p w:rsidR="005C6F71" w:rsidRPr="000321C9" w:rsidRDefault="005C6F71" w:rsidP="005C6F71">
                  <w:pPr>
                    <w:framePr w:hSpace="180" w:wrap="around" w:vAnchor="text" w:hAnchor="margin" w:xAlign="center" w:y="407"/>
                    <w:snapToGrid w:val="0"/>
                    <w:ind w:left="176" w:hanging="176"/>
                    <w:jc w:val="both"/>
                    <w:rPr>
                      <w:sz w:val="28"/>
                      <w:szCs w:val="28"/>
                    </w:rPr>
                  </w:pPr>
                  <w:r w:rsidRPr="000321C9">
                    <w:rPr>
                      <w:sz w:val="28"/>
                      <w:szCs w:val="28"/>
                    </w:rPr>
                    <w:t>государственное управление и обеспечение военной безопасности; социальное обеспечение</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38</w:t>
                  </w:r>
                </w:p>
              </w:tc>
              <w:tc>
                <w:tcPr>
                  <w:tcW w:w="1134"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36</w:t>
                  </w:r>
                </w:p>
              </w:tc>
              <w:tc>
                <w:tcPr>
                  <w:tcW w:w="993"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36</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r>
            <w:tr w:rsidR="005C6F71" w:rsidRPr="000321C9" w:rsidTr="005C6F71">
              <w:tc>
                <w:tcPr>
                  <w:tcW w:w="4106" w:type="dxa"/>
                  <w:vAlign w:val="center"/>
                </w:tcPr>
                <w:p w:rsidR="005C6F71" w:rsidRPr="000321C9" w:rsidRDefault="005C6F71" w:rsidP="005C6F71">
                  <w:pPr>
                    <w:framePr w:hSpace="180" w:wrap="around" w:vAnchor="text" w:hAnchor="margin" w:xAlign="center" w:y="407"/>
                    <w:snapToGrid w:val="0"/>
                    <w:ind w:left="176" w:hanging="176"/>
                    <w:jc w:val="both"/>
                    <w:rPr>
                      <w:sz w:val="28"/>
                      <w:szCs w:val="28"/>
                    </w:rPr>
                  </w:pPr>
                  <w:r w:rsidRPr="000321C9">
                    <w:rPr>
                      <w:sz w:val="28"/>
                      <w:szCs w:val="28"/>
                    </w:rPr>
                    <w:t>образование</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27</w:t>
                  </w:r>
                </w:p>
              </w:tc>
              <w:tc>
                <w:tcPr>
                  <w:tcW w:w="1134"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20</w:t>
                  </w:r>
                </w:p>
              </w:tc>
              <w:tc>
                <w:tcPr>
                  <w:tcW w:w="993" w:type="dxa"/>
                  <w:vAlign w:val="center"/>
                </w:tcPr>
                <w:p w:rsidR="005C6F71" w:rsidRPr="000321C9" w:rsidRDefault="003A3501" w:rsidP="005C6F71">
                  <w:pPr>
                    <w:framePr w:hSpace="180" w:wrap="around" w:vAnchor="text" w:hAnchor="margin" w:xAlign="center" w:y="407"/>
                    <w:snapToGrid w:val="0"/>
                    <w:ind w:right="340"/>
                    <w:jc w:val="center"/>
                    <w:rPr>
                      <w:bCs/>
                      <w:sz w:val="28"/>
                      <w:szCs w:val="28"/>
                    </w:rPr>
                  </w:pPr>
                  <w:r w:rsidRPr="000321C9">
                    <w:rPr>
                      <w:bCs/>
                      <w:sz w:val="28"/>
                      <w:szCs w:val="28"/>
                    </w:rPr>
                    <w:t>13</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2</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w:t>
                  </w:r>
                </w:p>
              </w:tc>
            </w:tr>
            <w:tr w:rsidR="005C6F71" w:rsidRPr="000321C9" w:rsidTr="005C6F71">
              <w:tc>
                <w:tcPr>
                  <w:tcW w:w="4106" w:type="dxa"/>
                  <w:vAlign w:val="center"/>
                </w:tcPr>
                <w:p w:rsidR="005C6F71" w:rsidRPr="000321C9" w:rsidRDefault="005C6F71" w:rsidP="005C6F71">
                  <w:pPr>
                    <w:framePr w:hSpace="180" w:wrap="around" w:vAnchor="text" w:hAnchor="margin" w:xAlign="center" w:y="407"/>
                    <w:snapToGrid w:val="0"/>
                    <w:ind w:left="176" w:hanging="176"/>
                    <w:jc w:val="both"/>
                    <w:rPr>
                      <w:sz w:val="28"/>
                      <w:szCs w:val="28"/>
                    </w:rPr>
                  </w:pPr>
                  <w:r w:rsidRPr="000321C9">
                    <w:rPr>
                      <w:sz w:val="28"/>
                      <w:szCs w:val="28"/>
                    </w:rPr>
                    <w:t>деятельность в области здравоохранения и социальных услуг</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5</w:t>
                  </w:r>
                </w:p>
              </w:tc>
              <w:tc>
                <w:tcPr>
                  <w:tcW w:w="1134"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5</w:t>
                  </w:r>
                </w:p>
              </w:tc>
              <w:tc>
                <w:tcPr>
                  <w:tcW w:w="993" w:type="dxa"/>
                  <w:vAlign w:val="center"/>
                </w:tcPr>
                <w:p w:rsidR="005C6F71" w:rsidRPr="000321C9" w:rsidRDefault="003A3501" w:rsidP="005C6F71">
                  <w:pPr>
                    <w:framePr w:hSpace="180" w:wrap="around" w:vAnchor="text" w:hAnchor="margin" w:xAlign="center" w:y="407"/>
                    <w:snapToGrid w:val="0"/>
                    <w:ind w:right="340"/>
                    <w:jc w:val="center"/>
                    <w:rPr>
                      <w:bCs/>
                      <w:sz w:val="28"/>
                      <w:szCs w:val="28"/>
                    </w:rPr>
                  </w:pPr>
                  <w:r w:rsidRPr="000321C9">
                    <w:rPr>
                      <w:bCs/>
                      <w:sz w:val="28"/>
                      <w:szCs w:val="28"/>
                    </w:rPr>
                    <w:t>6</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r>
            <w:tr w:rsidR="005C6F71" w:rsidRPr="000321C9" w:rsidTr="005C6F71">
              <w:tc>
                <w:tcPr>
                  <w:tcW w:w="4106" w:type="dxa"/>
                  <w:vAlign w:val="center"/>
                </w:tcPr>
                <w:p w:rsidR="005C6F71" w:rsidRPr="000321C9" w:rsidRDefault="005C6F71" w:rsidP="005C6F71">
                  <w:pPr>
                    <w:framePr w:hSpace="180" w:wrap="around" w:vAnchor="text" w:hAnchor="margin" w:xAlign="center" w:y="407"/>
                    <w:snapToGrid w:val="0"/>
                    <w:ind w:left="176" w:hanging="176"/>
                    <w:jc w:val="both"/>
                    <w:rPr>
                      <w:sz w:val="28"/>
                      <w:szCs w:val="28"/>
                    </w:rPr>
                  </w:pPr>
                  <w:r w:rsidRPr="000321C9">
                    <w:rPr>
                      <w:sz w:val="28"/>
                      <w:szCs w:val="28"/>
                    </w:rPr>
                    <w:t>деятельность в области культуры, спорта, организации досуга и развлечений</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3</w:t>
                  </w:r>
                </w:p>
              </w:tc>
              <w:tc>
                <w:tcPr>
                  <w:tcW w:w="1134"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3</w:t>
                  </w:r>
                </w:p>
              </w:tc>
              <w:tc>
                <w:tcPr>
                  <w:tcW w:w="993"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3</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w:t>
                  </w:r>
                </w:p>
              </w:tc>
              <w:tc>
                <w:tcPr>
                  <w:tcW w:w="992" w:type="dxa"/>
                  <w:vAlign w:val="center"/>
                </w:tcPr>
                <w:p w:rsidR="005C6F71" w:rsidRPr="000321C9" w:rsidRDefault="003A3501" w:rsidP="005C6F71">
                  <w:pPr>
                    <w:framePr w:hSpace="180" w:wrap="around" w:vAnchor="text" w:hAnchor="margin" w:xAlign="center" w:y="407"/>
                    <w:snapToGrid w:val="0"/>
                    <w:ind w:right="340"/>
                    <w:jc w:val="center"/>
                    <w:rPr>
                      <w:bCs/>
                      <w:sz w:val="28"/>
                      <w:szCs w:val="28"/>
                    </w:rPr>
                  </w:pPr>
                  <w:r w:rsidRPr="000321C9">
                    <w:rPr>
                      <w:bCs/>
                      <w:sz w:val="28"/>
                      <w:szCs w:val="28"/>
                    </w:rPr>
                    <w:t>2</w:t>
                  </w:r>
                </w:p>
              </w:tc>
              <w:tc>
                <w:tcPr>
                  <w:tcW w:w="992" w:type="dxa"/>
                  <w:vAlign w:val="center"/>
                </w:tcPr>
                <w:p w:rsidR="005C6F71" w:rsidRPr="000321C9" w:rsidRDefault="003A3501" w:rsidP="005C6F71">
                  <w:pPr>
                    <w:framePr w:hSpace="180" w:wrap="around" w:vAnchor="text" w:hAnchor="margin" w:xAlign="center" w:y="407"/>
                    <w:snapToGrid w:val="0"/>
                    <w:ind w:right="340"/>
                    <w:jc w:val="center"/>
                    <w:rPr>
                      <w:bCs/>
                      <w:sz w:val="28"/>
                      <w:szCs w:val="28"/>
                    </w:rPr>
                  </w:pPr>
                  <w:r w:rsidRPr="000321C9">
                    <w:rPr>
                      <w:bCs/>
                      <w:sz w:val="28"/>
                      <w:szCs w:val="28"/>
                    </w:rPr>
                    <w:t>2</w:t>
                  </w:r>
                </w:p>
              </w:tc>
            </w:tr>
            <w:tr w:rsidR="005C6F71" w:rsidRPr="000321C9" w:rsidTr="005C6F71">
              <w:tc>
                <w:tcPr>
                  <w:tcW w:w="4106" w:type="dxa"/>
                  <w:vAlign w:val="center"/>
                </w:tcPr>
                <w:p w:rsidR="005C6F71" w:rsidRPr="000321C9" w:rsidRDefault="005C6F71" w:rsidP="005C6F71">
                  <w:pPr>
                    <w:framePr w:hSpace="180" w:wrap="around" w:vAnchor="text" w:hAnchor="margin" w:xAlign="center" w:y="407"/>
                    <w:snapToGrid w:val="0"/>
                    <w:ind w:left="176" w:hanging="176"/>
                    <w:jc w:val="both"/>
                    <w:rPr>
                      <w:sz w:val="28"/>
                      <w:szCs w:val="28"/>
                    </w:rPr>
                  </w:pPr>
                  <w:r w:rsidRPr="000321C9">
                    <w:rPr>
                      <w:sz w:val="28"/>
                      <w:szCs w:val="28"/>
                    </w:rPr>
                    <w:t>предоставление прочих видов услуг</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6</w:t>
                  </w:r>
                </w:p>
              </w:tc>
              <w:tc>
                <w:tcPr>
                  <w:tcW w:w="1134"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5</w:t>
                  </w:r>
                </w:p>
              </w:tc>
              <w:tc>
                <w:tcPr>
                  <w:tcW w:w="993" w:type="dxa"/>
                  <w:vAlign w:val="center"/>
                </w:tcPr>
                <w:p w:rsidR="005C6F71" w:rsidRPr="000321C9" w:rsidRDefault="003A3501" w:rsidP="005C6F71">
                  <w:pPr>
                    <w:framePr w:hSpace="180" w:wrap="around" w:vAnchor="text" w:hAnchor="margin" w:xAlign="center" w:y="407"/>
                    <w:snapToGrid w:val="0"/>
                    <w:ind w:right="340"/>
                    <w:jc w:val="center"/>
                    <w:rPr>
                      <w:bCs/>
                      <w:sz w:val="28"/>
                      <w:szCs w:val="28"/>
                    </w:rPr>
                  </w:pPr>
                  <w:r w:rsidRPr="000321C9">
                    <w:rPr>
                      <w:bCs/>
                      <w:sz w:val="28"/>
                      <w:szCs w:val="28"/>
                    </w:rPr>
                    <w:t>4</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13</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12</w:t>
                  </w:r>
                </w:p>
              </w:tc>
              <w:tc>
                <w:tcPr>
                  <w:tcW w:w="992" w:type="dxa"/>
                  <w:vAlign w:val="center"/>
                </w:tcPr>
                <w:p w:rsidR="005C6F71" w:rsidRPr="000321C9" w:rsidRDefault="005C6F71" w:rsidP="003A3501">
                  <w:pPr>
                    <w:framePr w:hSpace="180" w:wrap="around" w:vAnchor="text" w:hAnchor="margin" w:xAlign="center" w:y="407"/>
                    <w:snapToGrid w:val="0"/>
                    <w:ind w:right="340"/>
                    <w:jc w:val="center"/>
                    <w:rPr>
                      <w:bCs/>
                      <w:sz w:val="28"/>
                      <w:szCs w:val="28"/>
                    </w:rPr>
                  </w:pPr>
                  <w:r w:rsidRPr="000321C9">
                    <w:rPr>
                      <w:bCs/>
                      <w:sz w:val="28"/>
                      <w:szCs w:val="28"/>
                    </w:rPr>
                    <w:t>1</w:t>
                  </w:r>
                  <w:r w:rsidR="003A3501" w:rsidRPr="000321C9">
                    <w:rPr>
                      <w:bCs/>
                      <w:sz w:val="28"/>
                      <w:szCs w:val="28"/>
                    </w:rPr>
                    <w:t>0</w:t>
                  </w:r>
                </w:p>
              </w:tc>
            </w:tr>
            <w:tr w:rsidR="005C6F71" w:rsidRPr="000321C9" w:rsidTr="005C6F71">
              <w:tc>
                <w:tcPr>
                  <w:tcW w:w="4106" w:type="dxa"/>
                  <w:vAlign w:val="center"/>
                </w:tcPr>
                <w:p w:rsidR="005C6F71" w:rsidRPr="000321C9" w:rsidRDefault="005C6F71" w:rsidP="005C6F71">
                  <w:pPr>
                    <w:framePr w:hSpace="180" w:wrap="around" w:vAnchor="text" w:hAnchor="margin" w:xAlign="center" w:y="407"/>
                    <w:snapToGrid w:val="0"/>
                    <w:ind w:left="176" w:hanging="176"/>
                    <w:jc w:val="both"/>
                    <w:rPr>
                      <w:sz w:val="28"/>
                      <w:szCs w:val="28"/>
                    </w:rPr>
                  </w:pPr>
                  <w:r w:rsidRPr="000321C9">
                    <w:rPr>
                      <w:sz w:val="28"/>
                      <w:szCs w:val="28"/>
                    </w:rPr>
                    <w:t>иные виды деятельности</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c>
                <w:tcPr>
                  <w:tcW w:w="1134"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c>
                <w:tcPr>
                  <w:tcW w:w="993"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c>
                <w:tcPr>
                  <w:tcW w:w="992" w:type="dxa"/>
                  <w:vAlign w:val="center"/>
                </w:tcPr>
                <w:p w:rsidR="005C6F71" w:rsidRPr="000321C9" w:rsidRDefault="005C6F71" w:rsidP="005C6F71">
                  <w:pPr>
                    <w:framePr w:hSpace="180" w:wrap="around" w:vAnchor="text" w:hAnchor="margin" w:xAlign="center" w:y="407"/>
                    <w:snapToGrid w:val="0"/>
                    <w:ind w:right="340"/>
                    <w:jc w:val="center"/>
                    <w:rPr>
                      <w:bCs/>
                      <w:sz w:val="28"/>
                      <w:szCs w:val="28"/>
                    </w:rPr>
                  </w:pPr>
                  <w:r w:rsidRPr="000321C9">
                    <w:rPr>
                      <w:bCs/>
                      <w:sz w:val="28"/>
                      <w:szCs w:val="28"/>
                    </w:rPr>
                    <w:t>-</w:t>
                  </w:r>
                </w:p>
              </w:tc>
            </w:tr>
          </w:tbl>
          <w:p w:rsidR="005C6F71" w:rsidRPr="000321C9" w:rsidRDefault="005C6F71" w:rsidP="005C6F71">
            <w:pPr>
              <w:pStyle w:val="Default"/>
              <w:jc w:val="center"/>
              <w:rPr>
                <w:b/>
                <w:bCs/>
                <w:sz w:val="28"/>
                <w:szCs w:val="28"/>
              </w:rPr>
            </w:pPr>
          </w:p>
        </w:tc>
      </w:tr>
    </w:tbl>
    <w:p w:rsidR="009A6EB7" w:rsidRPr="000321C9" w:rsidRDefault="009A6EB7" w:rsidP="006A7198">
      <w:pPr>
        <w:jc w:val="right"/>
        <w:rPr>
          <w:sz w:val="28"/>
          <w:szCs w:val="28"/>
        </w:rPr>
      </w:pPr>
    </w:p>
    <w:p w:rsidR="00391D07" w:rsidRPr="000321C9" w:rsidRDefault="00391D07" w:rsidP="00391D07">
      <w:pPr>
        <w:pStyle w:val="8"/>
        <w:spacing w:before="0" w:after="0"/>
        <w:ind w:firstLine="567"/>
        <w:jc w:val="both"/>
        <w:rPr>
          <w:i w:val="0"/>
          <w:iCs w:val="0"/>
          <w:sz w:val="28"/>
          <w:szCs w:val="28"/>
          <w:lang w:eastAsia="en-US"/>
        </w:rPr>
      </w:pPr>
      <w:r w:rsidRPr="000321C9">
        <w:rPr>
          <w:i w:val="0"/>
          <w:iCs w:val="0"/>
          <w:sz w:val="28"/>
          <w:szCs w:val="28"/>
          <w:lang w:eastAsia="en-US"/>
        </w:rPr>
        <w:lastRenderedPageBreak/>
        <w:t>На 01 января 202</w:t>
      </w:r>
      <w:r w:rsidR="006D4A02" w:rsidRPr="000321C9">
        <w:rPr>
          <w:i w:val="0"/>
          <w:iCs w:val="0"/>
          <w:sz w:val="28"/>
          <w:szCs w:val="28"/>
          <w:lang w:eastAsia="en-US"/>
        </w:rPr>
        <w:t>2</w:t>
      </w:r>
      <w:r w:rsidRPr="000321C9">
        <w:rPr>
          <w:i w:val="0"/>
          <w:iCs w:val="0"/>
          <w:sz w:val="28"/>
          <w:szCs w:val="28"/>
          <w:lang w:eastAsia="en-US"/>
        </w:rPr>
        <w:t xml:space="preserve"> года  количество хозяйствующих субъектов на территории Киквидзенского муниципального района  на  1 тысячу человек </w:t>
      </w:r>
      <w:r w:rsidR="00AF37C5" w:rsidRPr="000321C9">
        <w:rPr>
          <w:i w:val="0"/>
          <w:iCs w:val="0"/>
          <w:sz w:val="28"/>
          <w:szCs w:val="28"/>
          <w:lang w:eastAsia="en-US"/>
        </w:rPr>
        <w:t>населения</w:t>
      </w:r>
      <w:r w:rsidR="006D4A02" w:rsidRPr="000321C9">
        <w:rPr>
          <w:i w:val="0"/>
          <w:iCs w:val="0"/>
          <w:sz w:val="28"/>
          <w:szCs w:val="28"/>
          <w:lang w:eastAsia="en-US"/>
        </w:rPr>
        <w:t xml:space="preserve"> осталось на уровне 2021 года и</w:t>
      </w:r>
      <w:r w:rsidR="00AF37C5" w:rsidRPr="000321C9">
        <w:rPr>
          <w:i w:val="0"/>
          <w:iCs w:val="0"/>
          <w:sz w:val="28"/>
          <w:szCs w:val="28"/>
          <w:lang w:eastAsia="en-US"/>
        </w:rPr>
        <w:t xml:space="preserve"> составило 32,1</w:t>
      </w:r>
      <w:r w:rsidRPr="000321C9">
        <w:rPr>
          <w:i w:val="0"/>
          <w:iCs w:val="0"/>
          <w:sz w:val="28"/>
          <w:szCs w:val="28"/>
          <w:lang w:eastAsia="en-US"/>
        </w:rPr>
        <w:t xml:space="preserve"> единиц.</w:t>
      </w:r>
    </w:p>
    <w:p w:rsidR="00391D07" w:rsidRPr="000321C9" w:rsidRDefault="00391D07" w:rsidP="00391D07">
      <w:pPr>
        <w:pStyle w:val="8"/>
        <w:spacing w:before="0" w:after="0"/>
        <w:jc w:val="both"/>
        <w:rPr>
          <w:i w:val="0"/>
          <w:iCs w:val="0"/>
          <w:sz w:val="28"/>
          <w:szCs w:val="28"/>
          <w:lang w:eastAsia="en-US"/>
        </w:rPr>
      </w:pPr>
      <w:r w:rsidRPr="000321C9">
        <w:rPr>
          <w:i w:val="0"/>
          <w:iCs w:val="0"/>
          <w:sz w:val="28"/>
          <w:szCs w:val="28"/>
          <w:lang w:eastAsia="en-US"/>
        </w:rPr>
        <w:tab/>
      </w:r>
    </w:p>
    <w:p w:rsidR="00391D07" w:rsidRPr="000321C9" w:rsidRDefault="00391D07" w:rsidP="00391D07">
      <w:pPr>
        <w:pStyle w:val="8"/>
        <w:spacing w:before="0" w:after="0"/>
        <w:ind w:firstLine="567"/>
        <w:jc w:val="right"/>
        <w:rPr>
          <w:i w:val="0"/>
          <w:iCs w:val="0"/>
          <w:sz w:val="28"/>
          <w:szCs w:val="28"/>
          <w:lang w:eastAsia="en-US"/>
        </w:rPr>
      </w:pPr>
      <w:r w:rsidRPr="000321C9">
        <w:rPr>
          <w:i w:val="0"/>
          <w:iCs w:val="0"/>
          <w:sz w:val="28"/>
          <w:szCs w:val="28"/>
          <w:lang w:eastAsia="en-US"/>
        </w:rPr>
        <w:t xml:space="preserve">Таблица 2 </w:t>
      </w:r>
    </w:p>
    <w:p w:rsidR="00391D07" w:rsidRPr="000321C9" w:rsidRDefault="00391D07" w:rsidP="00391D07">
      <w:pPr>
        <w:pStyle w:val="8"/>
        <w:spacing w:before="0" w:after="0"/>
        <w:ind w:firstLine="567"/>
        <w:jc w:val="center"/>
        <w:rPr>
          <w:b/>
          <w:bCs/>
          <w:i w:val="0"/>
          <w:iCs w:val="0"/>
          <w:sz w:val="28"/>
          <w:szCs w:val="28"/>
          <w:lang w:eastAsia="en-US"/>
        </w:rPr>
      </w:pPr>
      <w:r w:rsidRPr="000321C9">
        <w:rPr>
          <w:b/>
          <w:bCs/>
          <w:i w:val="0"/>
          <w:iCs w:val="0"/>
          <w:sz w:val="28"/>
          <w:szCs w:val="28"/>
          <w:lang w:eastAsia="en-US"/>
        </w:rPr>
        <w:t>Количество хозяйствующих субъектов всего и на 1000 человек населения</w:t>
      </w:r>
    </w:p>
    <w:p w:rsidR="00391D07" w:rsidRPr="000321C9" w:rsidRDefault="00391D07" w:rsidP="00391D07">
      <w:pPr>
        <w:pStyle w:val="8"/>
        <w:spacing w:before="0" w:after="0"/>
        <w:ind w:firstLine="567"/>
        <w:jc w:val="center"/>
        <w:rPr>
          <w:sz w:val="28"/>
          <w:szCs w:val="28"/>
          <w:lang w:eastAsia="en-US"/>
        </w:rPr>
      </w:pPr>
      <w:r w:rsidRPr="000321C9">
        <w:rPr>
          <w:sz w:val="28"/>
          <w:szCs w:val="28"/>
          <w:lang w:eastAsia="en-US"/>
        </w:rPr>
        <w:t>(на 01 января)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1559"/>
        <w:gridCol w:w="1417"/>
        <w:gridCol w:w="1418"/>
      </w:tblGrid>
      <w:tr w:rsidR="006D4A02" w:rsidRPr="000321C9" w:rsidTr="00391D07">
        <w:tc>
          <w:tcPr>
            <w:tcW w:w="5070" w:type="dxa"/>
          </w:tcPr>
          <w:p w:rsidR="006D4A02" w:rsidRPr="000321C9" w:rsidRDefault="006D4A02" w:rsidP="00391D07">
            <w:pPr>
              <w:rPr>
                <w:sz w:val="28"/>
                <w:szCs w:val="28"/>
              </w:rPr>
            </w:pPr>
          </w:p>
        </w:tc>
        <w:tc>
          <w:tcPr>
            <w:tcW w:w="1559" w:type="dxa"/>
          </w:tcPr>
          <w:p w:rsidR="006D4A02" w:rsidRPr="000321C9" w:rsidRDefault="006D4A02" w:rsidP="006D4A02">
            <w:pPr>
              <w:jc w:val="center"/>
              <w:rPr>
                <w:sz w:val="28"/>
                <w:szCs w:val="28"/>
              </w:rPr>
            </w:pPr>
            <w:r w:rsidRPr="000321C9">
              <w:rPr>
                <w:sz w:val="28"/>
                <w:szCs w:val="28"/>
              </w:rPr>
              <w:t>2020</w:t>
            </w:r>
          </w:p>
        </w:tc>
        <w:tc>
          <w:tcPr>
            <w:tcW w:w="1417" w:type="dxa"/>
          </w:tcPr>
          <w:p w:rsidR="006D4A02" w:rsidRPr="000321C9" w:rsidRDefault="006D4A02" w:rsidP="006D4A02">
            <w:pPr>
              <w:jc w:val="center"/>
              <w:rPr>
                <w:sz w:val="28"/>
                <w:szCs w:val="28"/>
              </w:rPr>
            </w:pPr>
            <w:r w:rsidRPr="000321C9">
              <w:rPr>
                <w:sz w:val="28"/>
                <w:szCs w:val="28"/>
              </w:rPr>
              <w:t>2021</w:t>
            </w:r>
          </w:p>
        </w:tc>
        <w:tc>
          <w:tcPr>
            <w:tcW w:w="1418" w:type="dxa"/>
          </w:tcPr>
          <w:p w:rsidR="006D4A02" w:rsidRPr="000321C9" w:rsidRDefault="006D4A02" w:rsidP="006D4A02">
            <w:pPr>
              <w:jc w:val="center"/>
              <w:rPr>
                <w:sz w:val="28"/>
                <w:szCs w:val="28"/>
              </w:rPr>
            </w:pPr>
            <w:r w:rsidRPr="000321C9">
              <w:rPr>
                <w:sz w:val="28"/>
                <w:szCs w:val="28"/>
              </w:rPr>
              <w:t>2022</w:t>
            </w:r>
          </w:p>
        </w:tc>
      </w:tr>
      <w:tr w:rsidR="006D4A02" w:rsidRPr="000321C9" w:rsidTr="00391D07">
        <w:tc>
          <w:tcPr>
            <w:tcW w:w="5070" w:type="dxa"/>
          </w:tcPr>
          <w:p w:rsidR="006D4A02" w:rsidRPr="000321C9" w:rsidRDefault="006D4A02" w:rsidP="00391D07">
            <w:pPr>
              <w:rPr>
                <w:sz w:val="28"/>
                <w:szCs w:val="28"/>
              </w:rPr>
            </w:pPr>
            <w:r w:rsidRPr="000321C9">
              <w:rPr>
                <w:sz w:val="28"/>
                <w:szCs w:val="28"/>
              </w:rPr>
              <w:t>Количество хозяйствующих субъектов</w:t>
            </w:r>
          </w:p>
        </w:tc>
        <w:tc>
          <w:tcPr>
            <w:tcW w:w="1559" w:type="dxa"/>
          </w:tcPr>
          <w:p w:rsidR="006D4A02" w:rsidRPr="000321C9" w:rsidRDefault="006D4A02" w:rsidP="006D4A02">
            <w:pPr>
              <w:jc w:val="center"/>
              <w:rPr>
                <w:sz w:val="28"/>
                <w:szCs w:val="28"/>
              </w:rPr>
            </w:pPr>
            <w:r w:rsidRPr="000321C9">
              <w:rPr>
                <w:sz w:val="28"/>
                <w:szCs w:val="28"/>
              </w:rPr>
              <w:t>497</w:t>
            </w:r>
          </w:p>
        </w:tc>
        <w:tc>
          <w:tcPr>
            <w:tcW w:w="1417" w:type="dxa"/>
          </w:tcPr>
          <w:p w:rsidR="006D4A02" w:rsidRPr="000321C9" w:rsidRDefault="006D4A02" w:rsidP="006D4A02">
            <w:pPr>
              <w:jc w:val="center"/>
              <w:rPr>
                <w:sz w:val="28"/>
                <w:szCs w:val="28"/>
              </w:rPr>
            </w:pPr>
            <w:r w:rsidRPr="000321C9">
              <w:rPr>
                <w:sz w:val="28"/>
                <w:szCs w:val="28"/>
              </w:rPr>
              <w:t>499</w:t>
            </w:r>
          </w:p>
        </w:tc>
        <w:tc>
          <w:tcPr>
            <w:tcW w:w="1418" w:type="dxa"/>
          </w:tcPr>
          <w:p w:rsidR="006D4A02" w:rsidRPr="000321C9" w:rsidRDefault="006D4A02" w:rsidP="006D4A02">
            <w:pPr>
              <w:jc w:val="center"/>
              <w:rPr>
                <w:sz w:val="28"/>
                <w:szCs w:val="28"/>
              </w:rPr>
            </w:pPr>
            <w:r w:rsidRPr="000321C9">
              <w:rPr>
                <w:sz w:val="28"/>
                <w:szCs w:val="28"/>
              </w:rPr>
              <w:t>490</w:t>
            </w:r>
          </w:p>
        </w:tc>
      </w:tr>
      <w:tr w:rsidR="006D4A02" w:rsidRPr="000321C9" w:rsidTr="00391D07">
        <w:tc>
          <w:tcPr>
            <w:tcW w:w="5070" w:type="dxa"/>
          </w:tcPr>
          <w:p w:rsidR="006D4A02" w:rsidRPr="000321C9" w:rsidRDefault="006D4A02" w:rsidP="00391D07">
            <w:pPr>
              <w:rPr>
                <w:sz w:val="28"/>
                <w:szCs w:val="28"/>
              </w:rPr>
            </w:pPr>
            <w:r w:rsidRPr="000321C9">
              <w:rPr>
                <w:sz w:val="28"/>
                <w:szCs w:val="28"/>
              </w:rPr>
              <w:t xml:space="preserve">в том числе: </w:t>
            </w:r>
          </w:p>
        </w:tc>
        <w:tc>
          <w:tcPr>
            <w:tcW w:w="1559" w:type="dxa"/>
          </w:tcPr>
          <w:p w:rsidR="006D4A02" w:rsidRPr="000321C9" w:rsidRDefault="006D4A02" w:rsidP="006D4A02">
            <w:pPr>
              <w:jc w:val="center"/>
              <w:rPr>
                <w:sz w:val="28"/>
                <w:szCs w:val="28"/>
              </w:rPr>
            </w:pPr>
          </w:p>
        </w:tc>
        <w:tc>
          <w:tcPr>
            <w:tcW w:w="1417" w:type="dxa"/>
          </w:tcPr>
          <w:p w:rsidR="006D4A02" w:rsidRPr="000321C9" w:rsidRDefault="006D4A02" w:rsidP="006D4A02">
            <w:pPr>
              <w:jc w:val="center"/>
              <w:rPr>
                <w:sz w:val="28"/>
                <w:szCs w:val="28"/>
              </w:rPr>
            </w:pPr>
          </w:p>
        </w:tc>
        <w:tc>
          <w:tcPr>
            <w:tcW w:w="1418" w:type="dxa"/>
          </w:tcPr>
          <w:p w:rsidR="006D4A02" w:rsidRPr="000321C9" w:rsidRDefault="006D4A02" w:rsidP="00391D07">
            <w:pPr>
              <w:jc w:val="center"/>
              <w:rPr>
                <w:sz w:val="28"/>
                <w:szCs w:val="28"/>
              </w:rPr>
            </w:pPr>
          </w:p>
        </w:tc>
      </w:tr>
      <w:tr w:rsidR="006D4A02" w:rsidRPr="000321C9" w:rsidTr="00391D07">
        <w:tc>
          <w:tcPr>
            <w:tcW w:w="5070" w:type="dxa"/>
          </w:tcPr>
          <w:p w:rsidR="006D4A02" w:rsidRPr="000321C9" w:rsidRDefault="006D4A02" w:rsidP="00391D07">
            <w:pPr>
              <w:rPr>
                <w:sz w:val="28"/>
                <w:szCs w:val="28"/>
              </w:rPr>
            </w:pPr>
            <w:r w:rsidRPr="000321C9">
              <w:rPr>
                <w:sz w:val="28"/>
                <w:szCs w:val="28"/>
              </w:rPr>
              <w:t>предприятий и организаций</w:t>
            </w:r>
          </w:p>
        </w:tc>
        <w:tc>
          <w:tcPr>
            <w:tcW w:w="1559" w:type="dxa"/>
          </w:tcPr>
          <w:p w:rsidR="006D4A02" w:rsidRPr="000321C9" w:rsidRDefault="006D4A02" w:rsidP="006D4A02">
            <w:pPr>
              <w:pStyle w:val="Default"/>
              <w:jc w:val="center"/>
              <w:rPr>
                <w:sz w:val="28"/>
                <w:szCs w:val="28"/>
              </w:rPr>
            </w:pPr>
            <w:r w:rsidRPr="000321C9">
              <w:rPr>
                <w:sz w:val="28"/>
                <w:szCs w:val="28"/>
              </w:rPr>
              <w:t>166</w:t>
            </w:r>
          </w:p>
        </w:tc>
        <w:tc>
          <w:tcPr>
            <w:tcW w:w="1417" w:type="dxa"/>
          </w:tcPr>
          <w:p w:rsidR="006D4A02" w:rsidRPr="000321C9" w:rsidRDefault="006D4A02" w:rsidP="006D4A02">
            <w:pPr>
              <w:pStyle w:val="Default"/>
              <w:jc w:val="center"/>
              <w:rPr>
                <w:sz w:val="28"/>
                <w:szCs w:val="28"/>
              </w:rPr>
            </w:pPr>
            <w:r w:rsidRPr="000321C9">
              <w:rPr>
                <w:sz w:val="28"/>
                <w:szCs w:val="28"/>
              </w:rPr>
              <w:t>154</w:t>
            </w:r>
          </w:p>
        </w:tc>
        <w:tc>
          <w:tcPr>
            <w:tcW w:w="1418" w:type="dxa"/>
          </w:tcPr>
          <w:p w:rsidR="006D4A02" w:rsidRPr="000321C9" w:rsidRDefault="006D4A02" w:rsidP="006D4A02">
            <w:pPr>
              <w:pStyle w:val="Default"/>
              <w:jc w:val="center"/>
              <w:rPr>
                <w:sz w:val="28"/>
                <w:szCs w:val="28"/>
              </w:rPr>
            </w:pPr>
            <w:r w:rsidRPr="000321C9">
              <w:rPr>
                <w:sz w:val="28"/>
                <w:szCs w:val="28"/>
              </w:rPr>
              <w:t>144</w:t>
            </w:r>
          </w:p>
        </w:tc>
      </w:tr>
      <w:tr w:rsidR="006D4A02" w:rsidRPr="000321C9" w:rsidTr="00391D07">
        <w:tc>
          <w:tcPr>
            <w:tcW w:w="5070" w:type="dxa"/>
          </w:tcPr>
          <w:p w:rsidR="006D4A02" w:rsidRPr="000321C9" w:rsidRDefault="006D4A02" w:rsidP="00391D07">
            <w:pPr>
              <w:pStyle w:val="8"/>
              <w:spacing w:before="0" w:after="0"/>
              <w:jc w:val="both"/>
              <w:rPr>
                <w:rFonts w:eastAsia="Times New Roman"/>
                <w:sz w:val="28"/>
                <w:szCs w:val="28"/>
                <w:lang w:eastAsia="en-US"/>
              </w:rPr>
            </w:pPr>
            <w:r w:rsidRPr="000321C9">
              <w:rPr>
                <w:rFonts w:eastAsia="Times New Roman"/>
                <w:i w:val="0"/>
                <w:iCs w:val="0"/>
                <w:sz w:val="28"/>
                <w:szCs w:val="28"/>
                <w:lang w:eastAsia="en-US"/>
              </w:rPr>
              <w:t>индивидуальных предпринимателей крестьянских (фермерских) хозяйств</w:t>
            </w:r>
          </w:p>
        </w:tc>
        <w:tc>
          <w:tcPr>
            <w:tcW w:w="1559" w:type="dxa"/>
          </w:tcPr>
          <w:p w:rsidR="006D4A02" w:rsidRPr="000321C9" w:rsidRDefault="006D4A02" w:rsidP="006D4A02">
            <w:pPr>
              <w:pStyle w:val="Default"/>
              <w:jc w:val="center"/>
              <w:rPr>
                <w:sz w:val="28"/>
                <w:szCs w:val="28"/>
              </w:rPr>
            </w:pPr>
            <w:r w:rsidRPr="000321C9">
              <w:rPr>
                <w:sz w:val="28"/>
                <w:szCs w:val="28"/>
              </w:rPr>
              <w:t>331</w:t>
            </w:r>
          </w:p>
        </w:tc>
        <w:tc>
          <w:tcPr>
            <w:tcW w:w="1417" w:type="dxa"/>
          </w:tcPr>
          <w:p w:rsidR="006D4A02" w:rsidRPr="000321C9" w:rsidRDefault="006D4A02" w:rsidP="006D4A02">
            <w:pPr>
              <w:pStyle w:val="Default"/>
              <w:jc w:val="center"/>
              <w:rPr>
                <w:sz w:val="28"/>
                <w:szCs w:val="28"/>
              </w:rPr>
            </w:pPr>
            <w:r w:rsidRPr="000321C9">
              <w:rPr>
                <w:sz w:val="28"/>
                <w:szCs w:val="28"/>
              </w:rPr>
              <w:t>345</w:t>
            </w:r>
          </w:p>
        </w:tc>
        <w:tc>
          <w:tcPr>
            <w:tcW w:w="1418" w:type="dxa"/>
          </w:tcPr>
          <w:p w:rsidR="006D4A02" w:rsidRPr="000321C9" w:rsidRDefault="006D4A02" w:rsidP="006D4A02">
            <w:pPr>
              <w:pStyle w:val="Default"/>
              <w:jc w:val="center"/>
              <w:rPr>
                <w:sz w:val="28"/>
                <w:szCs w:val="28"/>
              </w:rPr>
            </w:pPr>
            <w:r w:rsidRPr="000321C9">
              <w:rPr>
                <w:sz w:val="28"/>
                <w:szCs w:val="28"/>
              </w:rPr>
              <w:t>346</w:t>
            </w:r>
          </w:p>
        </w:tc>
      </w:tr>
      <w:tr w:rsidR="006D4A02" w:rsidRPr="000321C9" w:rsidTr="00391D07">
        <w:tc>
          <w:tcPr>
            <w:tcW w:w="5070" w:type="dxa"/>
          </w:tcPr>
          <w:p w:rsidR="006D4A02" w:rsidRPr="000321C9" w:rsidRDefault="006D4A02" w:rsidP="00391D07">
            <w:pPr>
              <w:pStyle w:val="8"/>
              <w:spacing w:before="0" w:after="0"/>
              <w:jc w:val="both"/>
              <w:rPr>
                <w:rFonts w:eastAsia="Times New Roman"/>
                <w:i w:val="0"/>
                <w:iCs w:val="0"/>
                <w:sz w:val="28"/>
                <w:szCs w:val="28"/>
                <w:lang w:eastAsia="en-US"/>
              </w:rPr>
            </w:pPr>
            <w:r w:rsidRPr="000321C9">
              <w:rPr>
                <w:rFonts w:eastAsia="Times New Roman"/>
                <w:i w:val="0"/>
                <w:iCs w:val="0"/>
                <w:sz w:val="28"/>
                <w:szCs w:val="28"/>
                <w:lang w:eastAsia="en-US"/>
              </w:rPr>
              <w:t>Численность населения района, человек</w:t>
            </w:r>
          </w:p>
        </w:tc>
        <w:tc>
          <w:tcPr>
            <w:tcW w:w="1559" w:type="dxa"/>
          </w:tcPr>
          <w:p w:rsidR="006D4A02" w:rsidRPr="000321C9" w:rsidRDefault="006D4A02" w:rsidP="006D4A02">
            <w:pPr>
              <w:jc w:val="center"/>
              <w:rPr>
                <w:sz w:val="28"/>
                <w:szCs w:val="28"/>
              </w:rPr>
            </w:pPr>
            <w:r w:rsidRPr="000321C9">
              <w:rPr>
                <w:sz w:val="28"/>
                <w:szCs w:val="28"/>
              </w:rPr>
              <w:t>15,826</w:t>
            </w:r>
          </w:p>
        </w:tc>
        <w:tc>
          <w:tcPr>
            <w:tcW w:w="1417" w:type="dxa"/>
          </w:tcPr>
          <w:p w:rsidR="006D4A02" w:rsidRPr="000321C9" w:rsidRDefault="006D4A02" w:rsidP="006D4A02">
            <w:pPr>
              <w:jc w:val="center"/>
              <w:rPr>
                <w:sz w:val="28"/>
                <w:szCs w:val="28"/>
              </w:rPr>
            </w:pPr>
            <w:r w:rsidRPr="000321C9">
              <w:rPr>
                <w:sz w:val="28"/>
                <w:szCs w:val="28"/>
              </w:rPr>
              <w:t>15,545</w:t>
            </w:r>
          </w:p>
        </w:tc>
        <w:tc>
          <w:tcPr>
            <w:tcW w:w="1418" w:type="dxa"/>
          </w:tcPr>
          <w:p w:rsidR="006D4A02" w:rsidRPr="000321C9" w:rsidRDefault="006D4A02" w:rsidP="006D4A02">
            <w:pPr>
              <w:jc w:val="center"/>
              <w:rPr>
                <w:sz w:val="28"/>
                <w:szCs w:val="28"/>
              </w:rPr>
            </w:pPr>
            <w:r w:rsidRPr="000321C9">
              <w:rPr>
                <w:sz w:val="28"/>
                <w:szCs w:val="28"/>
              </w:rPr>
              <w:t>15,269</w:t>
            </w:r>
          </w:p>
        </w:tc>
      </w:tr>
      <w:tr w:rsidR="006D4A02" w:rsidRPr="000321C9" w:rsidTr="00391D07">
        <w:tc>
          <w:tcPr>
            <w:tcW w:w="5070" w:type="dxa"/>
          </w:tcPr>
          <w:p w:rsidR="006D4A02" w:rsidRPr="000321C9" w:rsidRDefault="006D4A02" w:rsidP="00391D07">
            <w:pPr>
              <w:pStyle w:val="8"/>
              <w:spacing w:before="0" w:after="0"/>
              <w:jc w:val="both"/>
              <w:rPr>
                <w:rFonts w:eastAsia="Times New Roman"/>
                <w:i w:val="0"/>
                <w:iCs w:val="0"/>
                <w:sz w:val="28"/>
                <w:szCs w:val="28"/>
                <w:lang w:eastAsia="en-US"/>
              </w:rPr>
            </w:pPr>
            <w:r w:rsidRPr="000321C9">
              <w:rPr>
                <w:rFonts w:eastAsia="Times New Roman"/>
                <w:i w:val="0"/>
                <w:iCs w:val="0"/>
                <w:sz w:val="28"/>
                <w:szCs w:val="28"/>
                <w:lang w:eastAsia="en-US"/>
              </w:rPr>
              <w:t xml:space="preserve">Количество хозяйствующих субъектов на 1000 человек населения, всего </w:t>
            </w:r>
          </w:p>
        </w:tc>
        <w:tc>
          <w:tcPr>
            <w:tcW w:w="1559" w:type="dxa"/>
          </w:tcPr>
          <w:p w:rsidR="006D4A02" w:rsidRPr="000321C9" w:rsidRDefault="006D4A02" w:rsidP="006D4A02">
            <w:pPr>
              <w:jc w:val="center"/>
              <w:rPr>
                <w:sz w:val="28"/>
                <w:szCs w:val="28"/>
              </w:rPr>
            </w:pPr>
            <w:r w:rsidRPr="000321C9">
              <w:rPr>
                <w:sz w:val="28"/>
                <w:szCs w:val="28"/>
              </w:rPr>
              <w:t>31,4</w:t>
            </w:r>
          </w:p>
        </w:tc>
        <w:tc>
          <w:tcPr>
            <w:tcW w:w="1417" w:type="dxa"/>
          </w:tcPr>
          <w:p w:rsidR="006D4A02" w:rsidRPr="000321C9" w:rsidRDefault="006D4A02" w:rsidP="006D4A02">
            <w:pPr>
              <w:jc w:val="center"/>
              <w:rPr>
                <w:sz w:val="28"/>
                <w:szCs w:val="28"/>
              </w:rPr>
            </w:pPr>
            <w:r w:rsidRPr="000321C9">
              <w:rPr>
                <w:sz w:val="28"/>
                <w:szCs w:val="28"/>
              </w:rPr>
              <w:t>32,1</w:t>
            </w:r>
          </w:p>
        </w:tc>
        <w:tc>
          <w:tcPr>
            <w:tcW w:w="1418" w:type="dxa"/>
          </w:tcPr>
          <w:p w:rsidR="006D4A02" w:rsidRPr="000321C9" w:rsidRDefault="006D4A02" w:rsidP="00391D07">
            <w:pPr>
              <w:jc w:val="center"/>
              <w:rPr>
                <w:sz w:val="28"/>
                <w:szCs w:val="28"/>
              </w:rPr>
            </w:pPr>
            <w:r w:rsidRPr="000321C9">
              <w:rPr>
                <w:sz w:val="28"/>
                <w:szCs w:val="28"/>
              </w:rPr>
              <w:t>32,1</w:t>
            </w:r>
          </w:p>
        </w:tc>
      </w:tr>
      <w:tr w:rsidR="006D4A02" w:rsidRPr="000321C9" w:rsidTr="00391D07">
        <w:tc>
          <w:tcPr>
            <w:tcW w:w="5070" w:type="dxa"/>
          </w:tcPr>
          <w:p w:rsidR="006D4A02" w:rsidRPr="000321C9" w:rsidRDefault="006D4A02" w:rsidP="00391D07">
            <w:pPr>
              <w:rPr>
                <w:sz w:val="28"/>
                <w:szCs w:val="28"/>
              </w:rPr>
            </w:pPr>
            <w:r w:rsidRPr="000321C9">
              <w:rPr>
                <w:sz w:val="28"/>
                <w:szCs w:val="28"/>
              </w:rPr>
              <w:t xml:space="preserve">в том числе: </w:t>
            </w:r>
          </w:p>
        </w:tc>
        <w:tc>
          <w:tcPr>
            <w:tcW w:w="1559" w:type="dxa"/>
          </w:tcPr>
          <w:p w:rsidR="006D4A02" w:rsidRPr="000321C9" w:rsidRDefault="006D4A02" w:rsidP="006D4A02">
            <w:pPr>
              <w:jc w:val="center"/>
              <w:rPr>
                <w:color w:val="FF6600"/>
                <w:sz w:val="28"/>
                <w:szCs w:val="28"/>
              </w:rPr>
            </w:pPr>
          </w:p>
        </w:tc>
        <w:tc>
          <w:tcPr>
            <w:tcW w:w="1417" w:type="dxa"/>
          </w:tcPr>
          <w:p w:rsidR="006D4A02" w:rsidRPr="000321C9" w:rsidRDefault="006D4A02" w:rsidP="006D4A02">
            <w:pPr>
              <w:jc w:val="center"/>
              <w:rPr>
                <w:color w:val="FF6600"/>
                <w:sz w:val="28"/>
                <w:szCs w:val="28"/>
              </w:rPr>
            </w:pPr>
          </w:p>
        </w:tc>
        <w:tc>
          <w:tcPr>
            <w:tcW w:w="1418" w:type="dxa"/>
          </w:tcPr>
          <w:p w:rsidR="006D4A02" w:rsidRPr="000321C9" w:rsidRDefault="006D4A02" w:rsidP="00391D07">
            <w:pPr>
              <w:jc w:val="center"/>
              <w:rPr>
                <w:color w:val="FF6600"/>
                <w:sz w:val="28"/>
                <w:szCs w:val="28"/>
              </w:rPr>
            </w:pPr>
          </w:p>
        </w:tc>
      </w:tr>
      <w:tr w:rsidR="006D4A02" w:rsidRPr="000321C9" w:rsidTr="00391D07">
        <w:tc>
          <w:tcPr>
            <w:tcW w:w="5070" w:type="dxa"/>
          </w:tcPr>
          <w:p w:rsidR="006D4A02" w:rsidRPr="000321C9" w:rsidRDefault="006D4A02" w:rsidP="00391D07">
            <w:pPr>
              <w:rPr>
                <w:sz w:val="28"/>
                <w:szCs w:val="28"/>
              </w:rPr>
            </w:pPr>
            <w:r w:rsidRPr="000321C9">
              <w:rPr>
                <w:sz w:val="28"/>
                <w:szCs w:val="28"/>
              </w:rPr>
              <w:t>предприятий и организаций</w:t>
            </w:r>
          </w:p>
        </w:tc>
        <w:tc>
          <w:tcPr>
            <w:tcW w:w="1559" w:type="dxa"/>
          </w:tcPr>
          <w:p w:rsidR="006D4A02" w:rsidRPr="000321C9" w:rsidRDefault="006D4A02" w:rsidP="006D4A02">
            <w:pPr>
              <w:jc w:val="center"/>
              <w:rPr>
                <w:sz w:val="28"/>
                <w:szCs w:val="28"/>
              </w:rPr>
            </w:pPr>
            <w:r w:rsidRPr="000321C9">
              <w:rPr>
                <w:sz w:val="28"/>
                <w:szCs w:val="28"/>
              </w:rPr>
              <w:t>10,5</w:t>
            </w:r>
          </w:p>
        </w:tc>
        <w:tc>
          <w:tcPr>
            <w:tcW w:w="1417" w:type="dxa"/>
          </w:tcPr>
          <w:p w:rsidR="006D4A02" w:rsidRPr="000321C9" w:rsidRDefault="006D4A02" w:rsidP="006D4A02">
            <w:pPr>
              <w:jc w:val="center"/>
              <w:rPr>
                <w:sz w:val="28"/>
                <w:szCs w:val="28"/>
              </w:rPr>
            </w:pPr>
            <w:r w:rsidRPr="000321C9">
              <w:rPr>
                <w:sz w:val="28"/>
                <w:szCs w:val="28"/>
              </w:rPr>
              <w:t>9,9</w:t>
            </w:r>
          </w:p>
        </w:tc>
        <w:tc>
          <w:tcPr>
            <w:tcW w:w="1418" w:type="dxa"/>
          </w:tcPr>
          <w:p w:rsidR="006D4A02" w:rsidRPr="000321C9" w:rsidRDefault="006D4A02" w:rsidP="006D4A02">
            <w:pPr>
              <w:jc w:val="center"/>
              <w:rPr>
                <w:sz w:val="28"/>
                <w:szCs w:val="28"/>
              </w:rPr>
            </w:pPr>
            <w:r w:rsidRPr="000321C9">
              <w:rPr>
                <w:sz w:val="28"/>
                <w:szCs w:val="28"/>
              </w:rPr>
              <w:t>9,4</w:t>
            </w:r>
          </w:p>
        </w:tc>
      </w:tr>
      <w:tr w:rsidR="006D4A02" w:rsidRPr="000321C9" w:rsidTr="00391D07">
        <w:tc>
          <w:tcPr>
            <w:tcW w:w="5070" w:type="dxa"/>
          </w:tcPr>
          <w:p w:rsidR="006D4A02" w:rsidRPr="000321C9" w:rsidRDefault="006D4A02" w:rsidP="00391D07">
            <w:pPr>
              <w:pStyle w:val="8"/>
              <w:spacing w:before="0" w:after="0"/>
              <w:jc w:val="both"/>
              <w:rPr>
                <w:rFonts w:eastAsia="Times New Roman"/>
                <w:i w:val="0"/>
                <w:iCs w:val="0"/>
                <w:sz w:val="28"/>
                <w:szCs w:val="28"/>
                <w:lang w:eastAsia="en-US"/>
              </w:rPr>
            </w:pPr>
            <w:r w:rsidRPr="000321C9">
              <w:rPr>
                <w:rFonts w:eastAsia="Times New Roman"/>
                <w:i w:val="0"/>
                <w:iCs w:val="0"/>
                <w:sz w:val="28"/>
                <w:szCs w:val="28"/>
                <w:lang w:eastAsia="en-US"/>
              </w:rPr>
              <w:t>индивидуальных предпринимателей крестьянских (фермерских) хозяйств</w:t>
            </w:r>
          </w:p>
          <w:p w:rsidR="006D4A02" w:rsidRPr="000321C9" w:rsidRDefault="006D4A02" w:rsidP="00391D07">
            <w:pPr>
              <w:rPr>
                <w:sz w:val="28"/>
                <w:szCs w:val="28"/>
              </w:rPr>
            </w:pPr>
          </w:p>
        </w:tc>
        <w:tc>
          <w:tcPr>
            <w:tcW w:w="1559" w:type="dxa"/>
          </w:tcPr>
          <w:p w:rsidR="006D4A02" w:rsidRPr="000321C9" w:rsidRDefault="006D4A02" w:rsidP="006D4A02">
            <w:pPr>
              <w:jc w:val="center"/>
              <w:rPr>
                <w:sz w:val="28"/>
                <w:szCs w:val="28"/>
              </w:rPr>
            </w:pPr>
            <w:r w:rsidRPr="000321C9">
              <w:rPr>
                <w:sz w:val="28"/>
                <w:szCs w:val="28"/>
              </w:rPr>
              <w:t>20,9</w:t>
            </w:r>
          </w:p>
        </w:tc>
        <w:tc>
          <w:tcPr>
            <w:tcW w:w="1417" w:type="dxa"/>
          </w:tcPr>
          <w:p w:rsidR="006D4A02" w:rsidRPr="000321C9" w:rsidRDefault="006D4A02" w:rsidP="006D4A02">
            <w:pPr>
              <w:jc w:val="center"/>
              <w:rPr>
                <w:sz w:val="28"/>
                <w:szCs w:val="28"/>
              </w:rPr>
            </w:pPr>
            <w:r w:rsidRPr="000321C9">
              <w:rPr>
                <w:sz w:val="28"/>
                <w:szCs w:val="28"/>
              </w:rPr>
              <w:t>22,2</w:t>
            </w:r>
          </w:p>
        </w:tc>
        <w:tc>
          <w:tcPr>
            <w:tcW w:w="1418" w:type="dxa"/>
          </w:tcPr>
          <w:p w:rsidR="006D4A02" w:rsidRPr="000321C9" w:rsidRDefault="006D4A02" w:rsidP="00E80BDF">
            <w:pPr>
              <w:jc w:val="center"/>
              <w:rPr>
                <w:sz w:val="28"/>
                <w:szCs w:val="28"/>
              </w:rPr>
            </w:pPr>
            <w:r w:rsidRPr="000321C9">
              <w:rPr>
                <w:sz w:val="28"/>
                <w:szCs w:val="28"/>
              </w:rPr>
              <w:t>22,</w:t>
            </w:r>
            <w:r w:rsidR="00E80BDF" w:rsidRPr="000321C9">
              <w:rPr>
                <w:sz w:val="28"/>
                <w:szCs w:val="28"/>
              </w:rPr>
              <w:t>7</w:t>
            </w:r>
          </w:p>
        </w:tc>
      </w:tr>
    </w:tbl>
    <w:p w:rsidR="00391D07" w:rsidRPr="000321C9" w:rsidRDefault="00391D07" w:rsidP="00391D07">
      <w:pPr>
        <w:pStyle w:val="8"/>
        <w:spacing w:before="0" w:after="0"/>
        <w:ind w:firstLine="567"/>
        <w:jc w:val="both"/>
        <w:rPr>
          <w:i w:val="0"/>
          <w:iCs w:val="0"/>
          <w:sz w:val="28"/>
          <w:szCs w:val="28"/>
          <w:lang w:eastAsia="en-US"/>
        </w:rPr>
      </w:pPr>
    </w:p>
    <w:p w:rsidR="00391D07" w:rsidRPr="000321C9" w:rsidRDefault="00391D07" w:rsidP="00391D07">
      <w:pPr>
        <w:pStyle w:val="8"/>
        <w:spacing w:before="0" w:after="0"/>
        <w:ind w:firstLine="567"/>
        <w:jc w:val="right"/>
        <w:rPr>
          <w:i w:val="0"/>
          <w:iCs w:val="0"/>
          <w:sz w:val="28"/>
          <w:szCs w:val="28"/>
          <w:lang w:eastAsia="en-US"/>
        </w:rPr>
      </w:pPr>
    </w:p>
    <w:p w:rsidR="00391D07" w:rsidRPr="000321C9" w:rsidRDefault="00391D07" w:rsidP="00391D07">
      <w:pPr>
        <w:pStyle w:val="8"/>
        <w:spacing w:before="0" w:after="0"/>
        <w:ind w:firstLine="567"/>
        <w:jc w:val="both"/>
        <w:rPr>
          <w:i w:val="0"/>
          <w:iCs w:val="0"/>
          <w:sz w:val="28"/>
          <w:szCs w:val="28"/>
          <w:lang w:eastAsia="en-US"/>
        </w:rPr>
      </w:pPr>
      <w:r w:rsidRPr="000321C9">
        <w:rPr>
          <w:i w:val="0"/>
          <w:iCs w:val="0"/>
          <w:sz w:val="28"/>
          <w:szCs w:val="28"/>
          <w:lang w:eastAsia="en-US"/>
        </w:rPr>
        <w:t xml:space="preserve">Основная доля хозяйствующих субъектов относится к некоммерческим организациям и составляет </w:t>
      </w:r>
      <w:r w:rsidR="004B09CB" w:rsidRPr="000321C9">
        <w:rPr>
          <w:i w:val="0"/>
          <w:iCs w:val="0"/>
          <w:sz w:val="28"/>
          <w:szCs w:val="28"/>
          <w:lang w:eastAsia="en-US"/>
        </w:rPr>
        <w:t>57,6</w:t>
      </w:r>
      <w:r w:rsidRPr="000321C9">
        <w:rPr>
          <w:i w:val="0"/>
          <w:iCs w:val="0"/>
          <w:sz w:val="28"/>
          <w:szCs w:val="28"/>
          <w:lang w:eastAsia="en-US"/>
        </w:rPr>
        <w:t xml:space="preserve"> процент</w:t>
      </w:r>
      <w:r w:rsidR="004B09CB" w:rsidRPr="000321C9">
        <w:rPr>
          <w:i w:val="0"/>
          <w:iCs w:val="0"/>
          <w:sz w:val="28"/>
          <w:szCs w:val="28"/>
          <w:lang w:eastAsia="en-US"/>
        </w:rPr>
        <w:t>ов</w:t>
      </w:r>
      <w:r w:rsidRPr="000321C9">
        <w:rPr>
          <w:i w:val="0"/>
          <w:iCs w:val="0"/>
          <w:sz w:val="28"/>
          <w:szCs w:val="28"/>
          <w:lang w:eastAsia="en-US"/>
        </w:rPr>
        <w:t xml:space="preserve"> от общего количества зарегистрированных организаций и предприятий. На долю коммерческих организаций приходит </w:t>
      </w:r>
      <w:r w:rsidR="004B09CB" w:rsidRPr="000321C9">
        <w:rPr>
          <w:i w:val="0"/>
          <w:iCs w:val="0"/>
          <w:sz w:val="28"/>
          <w:szCs w:val="28"/>
          <w:lang w:eastAsia="en-US"/>
        </w:rPr>
        <w:t>36,8</w:t>
      </w:r>
      <w:r w:rsidRPr="000321C9">
        <w:rPr>
          <w:i w:val="0"/>
          <w:iCs w:val="0"/>
          <w:sz w:val="28"/>
          <w:szCs w:val="28"/>
          <w:lang w:eastAsia="en-US"/>
        </w:rPr>
        <w:t xml:space="preserve"> процент</w:t>
      </w:r>
      <w:r w:rsidR="004B09CB" w:rsidRPr="000321C9">
        <w:rPr>
          <w:i w:val="0"/>
          <w:iCs w:val="0"/>
          <w:sz w:val="28"/>
          <w:szCs w:val="28"/>
          <w:lang w:eastAsia="en-US"/>
        </w:rPr>
        <w:t>ов</w:t>
      </w:r>
      <w:r w:rsidRPr="000321C9">
        <w:rPr>
          <w:i w:val="0"/>
          <w:iCs w:val="0"/>
          <w:sz w:val="28"/>
          <w:szCs w:val="28"/>
          <w:lang w:eastAsia="en-US"/>
        </w:rPr>
        <w:t xml:space="preserve">  и  </w:t>
      </w:r>
      <w:r w:rsidR="004B09CB" w:rsidRPr="000321C9">
        <w:rPr>
          <w:i w:val="0"/>
          <w:iCs w:val="0"/>
          <w:sz w:val="28"/>
          <w:szCs w:val="28"/>
          <w:lang w:eastAsia="en-US"/>
        </w:rPr>
        <w:t>5,6</w:t>
      </w:r>
      <w:r w:rsidRPr="000321C9">
        <w:rPr>
          <w:i w:val="0"/>
          <w:iCs w:val="0"/>
          <w:sz w:val="28"/>
          <w:szCs w:val="28"/>
          <w:lang w:eastAsia="en-US"/>
        </w:rPr>
        <w:t xml:space="preserve"> процент</w:t>
      </w:r>
      <w:r w:rsidR="004B09CB" w:rsidRPr="000321C9">
        <w:rPr>
          <w:i w:val="0"/>
          <w:iCs w:val="0"/>
          <w:sz w:val="28"/>
          <w:szCs w:val="28"/>
          <w:lang w:eastAsia="en-US"/>
        </w:rPr>
        <w:t>ов</w:t>
      </w:r>
      <w:r w:rsidRPr="000321C9">
        <w:rPr>
          <w:i w:val="0"/>
          <w:iCs w:val="0"/>
          <w:sz w:val="28"/>
          <w:szCs w:val="28"/>
          <w:lang w:eastAsia="en-US"/>
        </w:rPr>
        <w:t xml:space="preserve"> составляют</w:t>
      </w:r>
      <w:r w:rsidR="00EB5981" w:rsidRPr="000321C9">
        <w:rPr>
          <w:i w:val="0"/>
          <w:iCs w:val="0"/>
          <w:sz w:val="28"/>
          <w:szCs w:val="28"/>
          <w:lang w:eastAsia="en-US"/>
        </w:rPr>
        <w:t xml:space="preserve"> </w:t>
      </w:r>
      <w:r w:rsidRPr="000321C9">
        <w:rPr>
          <w:i w:val="0"/>
          <w:iCs w:val="0"/>
          <w:sz w:val="28"/>
          <w:szCs w:val="28"/>
          <w:lang w:eastAsia="en-US"/>
        </w:rPr>
        <w:t xml:space="preserve"> организационно-правовые формы организаций, созданных без прав юридических лиц.</w:t>
      </w:r>
    </w:p>
    <w:p w:rsidR="00391D07" w:rsidRPr="000321C9" w:rsidRDefault="00391D07" w:rsidP="00391D07">
      <w:pPr>
        <w:pStyle w:val="8"/>
        <w:spacing w:before="0" w:after="0"/>
        <w:ind w:firstLine="567"/>
        <w:jc w:val="right"/>
        <w:rPr>
          <w:i w:val="0"/>
          <w:iCs w:val="0"/>
          <w:sz w:val="28"/>
          <w:szCs w:val="28"/>
          <w:lang w:eastAsia="en-US"/>
        </w:rPr>
      </w:pPr>
      <w:r w:rsidRPr="000321C9">
        <w:rPr>
          <w:i w:val="0"/>
          <w:iCs w:val="0"/>
          <w:sz w:val="28"/>
          <w:szCs w:val="28"/>
          <w:lang w:eastAsia="en-US"/>
        </w:rPr>
        <w:t xml:space="preserve">Таблица </w:t>
      </w:r>
      <w:r w:rsidR="00EB5981" w:rsidRPr="000321C9">
        <w:rPr>
          <w:i w:val="0"/>
          <w:iCs w:val="0"/>
          <w:sz w:val="28"/>
          <w:szCs w:val="28"/>
          <w:lang w:eastAsia="en-US"/>
        </w:rPr>
        <w:t>3</w:t>
      </w:r>
    </w:p>
    <w:p w:rsidR="00391D07" w:rsidRPr="000321C9" w:rsidRDefault="00391D07" w:rsidP="00391D07">
      <w:pPr>
        <w:pStyle w:val="8"/>
        <w:spacing w:before="0" w:after="0"/>
        <w:ind w:firstLine="567"/>
        <w:jc w:val="center"/>
        <w:rPr>
          <w:i w:val="0"/>
          <w:iCs w:val="0"/>
          <w:sz w:val="28"/>
          <w:szCs w:val="28"/>
          <w:lang w:eastAsia="en-US"/>
        </w:rPr>
      </w:pPr>
      <w:r w:rsidRPr="000321C9">
        <w:rPr>
          <w:b/>
          <w:bCs/>
          <w:i w:val="0"/>
          <w:iCs w:val="0"/>
          <w:sz w:val="28"/>
          <w:szCs w:val="28"/>
          <w:lang w:eastAsia="en-US"/>
        </w:rPr>
        <w:t>Распределение предприятий и организаций по организационно – правовым формам</w:t>
      </w:r>
    </w:p>
    <w:tbl>
      <w:tblPr>
        <w:tblW w:w="0" w:type="auto"/>
        <w:jc w:val="cente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0"/>
        <w:gridCol w:w="1012"/>
        <w:gridCol w:w="1122"/>
        <w:gridCol w:w="1544"/>
      </w:tblGrid>
      <w:tr w:rsidR="00E80BDF" w:rsidRPr="000321C9" w:rsidTr="00391D07">
        <w:trPr>
          <w:jc w:val="center"/>
        </w:trPr>
        <w:tc>
          <w:tcPr>
            <w:tcW w:w="6680" w:type="dxa"/>
          </w:tcPr>
          <w:p w:rsidR="00E80BDF" w:rsidRPr="000321C9" w:rsidRDefault="00E80BDF" w:rsidP="00391D07">
            <w:pPr>
              <w:pStyle w:val="8"/>
              <w:spacing w:before="0" w:after="0"/>
              <w:ind w:firstLine="20"/>
              <w:jc w:val="both"/>
              <w:rPr>
                <w:rFonts w:eastAsia="Times New Roman"/>
                <w:i w:val="0"/>
                <w:iCs w:val="0"/>
                <w:sz w:val="28"/>
                <w:szCs w:val="28"/>
                <w:lang w:eastAsia="en-US"/>
              </w:rPr>
            </w:pPr>
          </w:p>
        </w:tc>
        <w:tc>
          <w:tcPr>
            <w:tcW w:w="1012" w:type="dxa"/>
          </w:tcPr>
          <w:p w:rsidR="00E80BDF" w:rsidRPr="000321C9" w:rsidRDefault="00E80BDF" w:rsidP="00E80BDF">
            <w:pPr>
              <w:pStyle w:val="8"/>
              <w:spacing w:before="0" w:after="0"/>
              <w:jc w:val="center"/>
              <w:rPr>
                <w:rFonts w:eastAsia="Times New Roman"/>
                <w:i w:val="0"/>
                <w:iCs w:val="0"/>
                <w:sz w:val="28"/>
                <w:szCs w:val="28"/>
                <w:lang w:eastAsia="en-US"/>
              </w:rPr>
            </w:pPr>
            <w:r w:rsidRPr="000321C9">
              <w:rPr>
                <w:rFonts w:eastAsia="Times New Roman"/>
                <w:i w:val="0"/>
                <w:iCs w:val="0"/>
                <w:sz w:val="28"/>
                <w:szCs w:val="28"/>
                <w:lang w:eastAsia="en-US"/>
              </w:rPr>
              <w:t>2020</w:t>
            </w:r>
          </w:p>
        </w:tc>
        <w:tc>
          <w:tcPr>
            <w:tcW w:w="1122" w:type="dxa"/>
          </w:tcPr>
          <w:p w:rsidR="00E80BDF" w:rsidRPr="000321C9" w:rsidRDefault="00E80BDF" w:rsidP="00E80BDF">
            <w:pPr>
              <w:pStyle w:val="8"/>
              <w:spacing w:before="0" w:after="0"/>
              <w:jc w:val="center"/>
              <w:rPr>
                <w:rFonts w:eastAsia="Times New Roman"/>
                <w:i w:val="0"/>
                <w:iCs w:val="0"/>
                <w:sz w:val="28"/>
                <w:szCs w:val="28"/>
                <w:lang w:eastAsia="en-US"/>
              </w:rPr>
            </w:pPr>
            <w:r w:rsidRPr="000321C9">
              <w:rPr>
                <w:rFonts w:eastAsia="Times New Roman"/>
                <w:i w:val="0"/>
                <w:iCs w:val="0"/>
                <w:sz w:val="28"/>
                <w:szCs w:val="28"/>
                <w:lang w:eastAsia="en-US"/>
              </w:rPr>
              <w:t>2021</w:t>
            </w:r>
          </w:p>
        </w:tc>
        <w:tc>
          <w:tcPr>
            <w:tcW w:w="1544" w:type="dxa"/>
          </w:tcPr>
          <w:p w:rsidR="00E80BDF" w:rsidRPr="000321C9" w:rsidRDefault="00E80BDF" w:rsidP="00E80BDF">
            <w:pPr>
              <w:pStyle w:val="8"/>
              <w:spacing w:before="0" w:after="0"/>
              <w:jc w:val="center"/>
              <w:rPr>
                <w:rFonts w:eastAsia="Times New Roman"/>
                <w:i w:val="0"/>
                <w:iCs w:val="0"/>
                <w:sz w:val="28"/>
                <w:szCs w:val="28"/>
                <w:lang w:eastAsia="en-US"/>
              </w:rPr>
            </w:pPr>
            <w:r w:rsidRPr="000321C9">
              <w:rPr>
                <w:rFonts w:eastAsia="Times New Roman"/>
                <w:i w:val="0"/>
                <w:iCs w:val="0"/>
                <w:sz w:val="28"/>
                <w:szCs w:val="28"/>
                <w:lang w:eastAsia="en-US"/>
              </w:rPr>
              <w:t>2022</w:t>
            </w:r>
          </w:p>
        </w:tc>
      </w:tr>
      <w:tr w:rsidR="00E80BDF" w:rsidRPr="000321C9" w:rsidTr="00391D07">
        <w:trPr>
          <w:jc w:val="center"/>
        </w:trPr>
        <w:tc>
          <w:tcPr>
            <w:tcW w:w="6680" w:type="dxa"/>
          </w:tcPr>
          <w:p w:rsidR="00E80BDF" w:rsidRPr="000321C9" w:rsidRDefault="00E80BDF" w:rsidP="00391D07">
            <w:pPr>
              <w:pStyle w:val="8"/>
              <w:spacing w:before="0" w:after="0"/>
              <w:ind w:firstLine="20"/>
              <w:jc w:val="both"/>
              <w:rPr>
                <w:rFonts w:eastAsia="Times New Roman"/>
                <w:i w:val="0"/>
                <w:iCs w:val="0"/>
                <w:sz w:val="28"/>
                <w:szCs w:val="28"/>
                <w:lang w:eastAsia="en-US"/>
              </w:rPr>
            </w:pPr>
            <w:r w:rsidRPr="000321C9">
              <w:rPr>
                <w:rFonts w:eastAsia="Times New Roman"/>
                <w:i w:val="0"/>
                <w:iCs w:val="0"/>
                <w:sz w:val="28"/>
                <w:szCs w:val="28"/>
                <w:lang w:eastAsia="en-US"/>
              </w:rPr>
              <w:t>Всего</w:t>
            </w:r>
          </w:p>
        </w:tc>
        <w:tc>
          <w:tcPr>
            <w:tcW w:w="1012" w:type="dxa"/>
          </w:tcPr>
          <w:p w:rsidR="00E80BDF" w:rsidRPr="000321C9" w:rsidRDefault="00E80BDF" w:rsidP="00E80BDF">
            <w:pPr>
              <w:pStyle w:val="8"/>
              <w:spacing w:before="0" w:after="0"/>
              <w:jc w:val="center"/>
              <w:rPr>
                <w:rFonts w:eastAsia="Times New Roman"/>
                <w:i w:val="0"/>
                <w:iCs w:val="0"/>
                <w:sz w:val="28"/>
                <w:szCs w:val="28"/>
                <w:lang w:eastAsia="en-US"/>
              </w:rPr>
            </w:pPr>
            <w:r w:rsidRPr="000321C9">
              <w:rPr>
                <w:rFonts w:eastAsia="Times New Roman"/>
                <w:i w:val="0"/>
                <w:iCs w:val="0"/>
                <w:sz w:val="28"/>
                <w:szCs w:val="28"/>
                <w:lang w:eastAsia="en-US"/>
              </w:rPr>
              <w:t>166</w:t>
            </w:r>
          </w:p>
        </w:tc>
        <w:tc>
          <w:tcPr>
            <w:tcW w:w="1122" w:type="dxa"/>
          </w:tcPr>
          <w:p w:rsidR="00E80BDF" w:rsidRPr="000321C9" w:rsidRDefault="00E80BDF" w:rsidP="00E80BDF">
            <w:pPr>
              <w:pStyle w:val="8"/>
              <w:spacing w:before="0" w:after="0"/>
              <w:jc w:val="center"/>
              <w:rPr>
                <w:rFonts w:eastAsia="Times New Roman"/>
                <w:i w:val="0"/>
                <w:iCs w:val="0"/>
                <w:sz w:val="28"/>
                <w:szCs w:val="28"/>
                <w:lang w:eastAsia="en-US"/>
              </w:rPr>
            </w:pPr>
            <w:r w:rsidRPr="000321C9">
              <w:rPr>
                <w:rFonts w:eastAsia="Times New Roman"/>
                <w:i w:val="0"/>
                <w:iCs w:val="0"/>
                <w:sz w:val="28"/>
                <w:szCs w:val="28"/>
                <w:lang w:eastAsia="en-US"/>
              </w:rPr>
              <w:t>154</w:t>
            </w:r>
          </w:p>
        </w:tc>
        <w:tc>
          <w:tcPr>
            <w:tcW w:w="1544" w:type="dxa"/>
          </w:tcPr>
          <w:p w:rsidR="00E80BDF" w:rsidRPr="000321C9" w:rsidRDefault="00E80BDF" w:rsidP="00E80BDF">
            <w:pPr>
              <w:pStyle w:val="8"/>
              <w:spacing w:before="0" w:after="0"/>
              <w:jc w:val="center"/>
              <w:rPr>
                <w:rFonts w:eastAsia="Times New Roman"/>
                <w:i w:val="0"/>
                <w:iCs w:val="0"/>
                <w:sz w:val="28"/>
                <w:szCs w:val="28"/>
                <w:lang w:eastAsia="en-US"/>
              </w:rPr>
            </w:pPr>
            <w:r w:rsidRPr="000321C9">
              <w:rPr>
                <w:rFonts w:eastAsia="Times New Roman"/>
                <w:i w:val="0"/>
                <w:iCs w:val="0"/>
                <w:sz w:val="28"/>
                <w:szCs w:val="28"/>
                <w:lang w:eastAsia="en-US"/>
              </w:rPr>
              <w:t>144</w:t>
            </w:r>
          </w:p>
        </w:tc>
      </w:tr>
      <w:tr w:rsidR="00E80BDF" w:rsidRPr="000321C9" w:rsidTr="00391D07">
        <w:trPr>
          <w:jc w:val="center"/>
        </w:trPr>
        <w:tc>
          <w:tcPr>
            <w:tcW w:w="6680" w:type="dxa"/>
          </w:tcPr>
          <w:p w:rsidR="00E80BDF" w:rsidRPr="000321C9" w:rsidRDefault="00E80BDF" w:rsidP="00391D07">
            <w:pPr>
              <w:pStyle w:val="8"/>
              <w:spacing w:before="0" w:after="0"/>
              <w:ind w:firstLine="20"/>
              <w:jc w:val="both"/>
              <w:rPr>
                <w:rFonts w:eastAsia="Times New Roman"/>
                <w:i w:val="0"/>
                <w:iCs w:val="0"/>
                <w:sz w:val="28"/>
                <w:szCs w:val="28"/>
                <w:lang w:eastAsia="en-US"/>
              </w:rPr>
            </w:pPr>
            <w:r w:rsidRPr="000321C9">
              <w:rPr>
                <w:rFonts w:eastAsia="Times New Roman"/>
                <w:i w:val="0"/>
                <w:iCs w:val="0"/>
                <w:sz w:val="28"/>
                <w:szCs w:val="28"/>
                <w:lang w:eastAsia="en-US"/>
              </w:rPr>
              <w:t>В том числе: юридические лица</w:t>
            </w:r>
          </w:p>
        </w:tc>
        <w:tc>
          <w:tcPr>
            <w:tcW w:w="1012" w:type="dxa"/>
          </w:tcPr>
          <w:p w:rsidR="00E80BDF" w:rsidRPr="000321C9" w:rsidRDefault="00E80BDF" w:rsidP="00E80BDF">
            <w:pPr>
              <w:pStyle w:val="8"/>
              <w:spacing w:before="0" w:after="0"/>
              <w:jc w:val="center"/>
              <w:rPr>
                <w:rFonts w:eastAsia="Times New Roman"/>
                <w:i w:val="0"/>
                <w:iCs w:val="0"/>
                <w:sz w:val="28"/>
                <w:szCs w:val="28"/>
                <w:lang w:eastAsia="en-US"/>
              </w:rPr>
            </w:pPr>
            <w:r w:rsidRPr="000321C9">
              <w:rPr>
                <w:rFonts w:eastAsia="Times New Roman"/>
                <w:i w:val="0"/>
                <w:iCs w:val="0"/>
                <w:sz w:val="28"/>
                <w:szCs w:val="28"/>
                <w:lang w:eastAsia="en-US"/>
              </w:rPr>
              <w:t>148</w:t>
            </w:r>
          </w:p>
        </w:tc>
        <w:tc>
          <w:tcPr>
            <w:tcW w:w="1122" w:type="dxa"/>
          </w:tcPr>
          <w:p w:rsidR="00E80BDF" w:rsidRPr="000321C9" w:rsidRDefault="00E80BDF" w:rsidP="00E80BDF">
            <w:pPr>
              <w:pStyle w:val="8"/>
              <w:spacing w:before="0" w:after="0"/>
              <w:jc w:val="center"/>
              <w:rPr>
                <w:rFonts w:eastAsia="Times New Roman"/>
                <w:i w:val="0"/>
                <w:iCs w:val="0"/>
                <w:sz w:val="28"/>
                <w:szCs w:val="28"/>
                <w:lang w:eastAsia="en-US"/>
              </w:rPr>
            </w:pPr>
            <w:r w:rsidRPr="000321C9">
              <w:rPr>
                <w:rFonts w:eastAsia="Times New Roman"/>
                <w:i w:val="0"/>
                <w:iCs w:val="0"/>
                <w:sz w:val="28"/>
                <w:szCs w:val="28"/>
                <w:lang w:eastAsia="en-US"/>
              </w:rPr>
              <w:t>139</w:t>
            </w:r>
          </w:p>
        </w:tc>
        <w:tc>
          <w:tcPr>
            <w:tcW w:w="1544" w:type="dxa"/>
          </w:tcPr>
          <w:p w:rsidR="00E80BDF" w:rsidRPr="000321C9" w:rsidRDefault="00E80BDF" w:rsidP="00EB5981">
            <w:pPr>
              <w:pStyle w:val="8"/>
              <w:spacing w:before="0" w:after="0"/>
              <w:jc w:val="center"/>
              <w:rPr>
                <w:rFonts w:eastAsia="Times New Roman"/>
                <w:i w:val="0"/>
                <w:iCs w:val="0"/>
                <w:sz w:val="28"/>
                <w:szCs w:val="28"/>
                <w:lang w:eastAsia="en-US"/>
              </w:rPr>
            </w:pPr>
            <w:r w:rsidRPr="000321C9">
              <w:rPr>
                <w:rFonts w:eastAsia="Times New Roman"/>
                <w:i w:val="0"/>
                <w:iCs w:val="0"/>
                <w:sz w:val="28"/>
                <w:szCs w:val="28"/>
                <w:lang w:eastAsia="en-US"/>
              </w:rPr>
              <w:t>139</w:t>
            </w:r>
          </w:p>
        </w:tc>
      </w:tr>
      <w:tr w:rsidR="00E80BDF" w:rsidRPr="000321C9" w:rsidTr="00391D07">
        <w:trPr>
          <w:jc w:val="center"/>
        </w:trPr>
        <w:tc>
          <w:tcPr>
            <w:tcW w:w="6680" w:type="dxa"/>
          </w:tcPr>
          <w:p w:rsidR="00E80BDF" w:rsidRPr="000321C9" w:rsidRDefault="00E80BDF" w:rsidP="00391D07">
            <w:pPr>
              <w:pStyle w:val="8"/>
              <w:spacing w:before="0" w:after="0"/>
              <w:ind w:firstLine="20"/>
              <w:jc w:val="both"/>
              <w:rPr>
                <w:rFonts w:eastAsia="Times New Roman"/>
                <w:i w:val="0"/>
                <w:iCs w:val="0"/>
                <w:sz w:val="28"/>
                <w:szCs w:val="28"/>
                <w:lang w:eastAsia="en-US"/>
              </w:rPr>
            </w:pPr>
            <w:r w:rsidRPr="000321C9">
              <w:rPr>
                <w:rFonts w:eastAsia="Times New Roman"/>
                <w:i w:val="0"/>
                <w:iCs w:val="0"/>
                <w:sz w:val="28"/>
                <w:szCs w:val="28"/>
                <w:lang w:eastAsia="en-US"/>
              </w:rPr>
              <w:t>из них:</w:t>
            </w:r>
          </w:p>
          <w:p w:rsidR="00E80BDF" w:rsidRPr="000321C9" w:rsidRDefault="00E80BDF" w:rsidP="00391D07">
            <w:pPr>
              <w:pStyle w:val="8"/>
              <w:spacing w:before="0" w:after="0"/>
              <w:ind w:firstLine="20"/>
              <w:jc w:val="both"/>
              <w:rPr>
                <w:rFonts w:eastAsia="Times New Roman"/>
                <w:i w:val="0"/>
                <w:iCs w:val="0"/>
                <w:sz w:val="28"/>
                <w:szCs w:val="28"/>
                <w:lang w:eastAsia="en-US"/>
              </w:rPr>
            </w:pPr>
            <w:r w:rsidRPr="000321C9">
              <w:rPr>
                <w:rFonts w:eastAsia="Times New Roman"/>
                <w:i w:val="0"/>
                <w:iCs w:val="0"/>
                <w:sz w:val="28"/>
                <w:szCs w:val="28"/>
                <w:lang w:eastAsia="en-US"/>
              </w:rPr>
              <w:lastRenderedPageBreak/>
              <w:t>Коммерческие организации</w:t>
            </w:r>
          </w:p>
        </w:tc>
        <w:tc>
          <w:tcPr>
            <w:tcW w:w="1012" w:type="dxa"/>
          </w:tcPr>
          <w:p w:rsidR="00E80BDF" w:rsidRPr="000321C9" w:rsidRDefault="00E80BDF" w:rsidP="00E80BDF">
            <w:pPr>
              <w:pStyle w:val="8"/>
              <w:spacing w:before="0" w:after="0"/>
              <w:jc w:val="center"/>
              <w:rPr>
                <w:rFonts w:eastAsia="Times New Roman"/>
                <w:i w:val="0"/>
                <w:iCs w:val="0"/>
                <w:sz w:val="28"/>
                <w:szCs w:val="28"/>
                <w:lang w:eastAsia="en-US"/>
              </w:rPr>
            </w:pPr>
            <w:r w:rsidRPr="000321C9">
              <w:rPr>
                <w:rFonts w:eastAsia="Times New Roman"/>
                <w:i w:val="0"/>
                <w:iCs w:val="0"/>
                <w:sz w:val="28"/>
                <w:szCs w:val="28"/>
                <w:lang w:eastAsia="en-US"/>
              </w:rPr>
              <w:lastRenderedPageBreak/>
              <w:t>53</w:t>
            </w:r>
          </w:p>
        </w:tc>
        <w:tc>
          <w:tcPr>
            <w:tcW w:w="1122" w:type="dxa"/>
          </w:tcPr>
          <w:p w:rsidR="00E80BDF" w:rsidRPr="000321C9" w:rsidRDefault="00E80BDF" w:rsidP="00E80BDF">
            <w:pPr>
              <w:pStyle w:val="8"/>
              <w:spacing w:before="0" w:after="0"/>
              <w:jc w:val="center"/>
              <w:rPr>
                <w:rFonts w:eastAsia="Times New Roman"/>
                <w:i w:val="0"/>
                <w:iCs w:val="0"/>
                <w:sz w:val="28"/>
                <w:szCs w:val="28"/>
                <w:lang w:eastAsia="en-US"/>
              </w:rPr>
            </w:pPr>
            <w:r w:rsidRPr="000321C9">
              <w:rPr>
                <w:rFonts w:eastAsia="Times New Roman"/>
                <w:i w:val="0"/>
                <w:iCs w:val="0"/>
                <w:sz w:val="28"/>
                <w:szCs w:val="28"/>
                <w:lang w:eastAsia="en-US"/>
              </w:rPr>
              <w:t>53</w:t>
            </w:r>
          </w:p>
        </w:tc>
        <w:tc>
          <w:tcPr>
            <w:tcW w:w="1544" w:type="dxa"/>
          </w:tcPr>
          <w:p w:rsidR="00E80BDF" w:rsidRPr="000321C9" w:rsidRDefault="00E80BDF" w:rsidP="00EB5981">
            <w:pPr>
              <w:pStyle w:val="8"/>
              <w:spacing w:before="0" w:after="0"/>
              <w:jc w:val="center"/>
              <w:rPr>
                <w:rFonts w:eastAsia="Times New Roman"/>
                <w:i w:val="0"/>
                <w:iCs w:val="0"/>
                <w:sz w:val="28"/>
                <w:szCs w:val="28"/>
                <w:lang w:eastAsia="en-US"/>
              </w:rPr>
            </w:pPr>
            <w:r w:rsidRPr="000321C9">
              <w:rPr>
                <w:rFonts w:eastAsia="Times New Roman"/>
                <w:i w:val="0"/>
                <w:iCs w:val="0"/>
                <w:sz w:val="28"/>
                <w:szCs w:val="28"/>
                <w:lang w:eastAsia="en-US"/>
              </w:rPr>
              <w:t>53</w:t>
            </w:r>
          </w:p>
        </w:tc>
      </w:tr>
      <w:tr w:rsidR="00E80BDF" w:rsidRPr="000321C9" w:rsidTr="00391D07">
        <w:trPr>
          <w:jc w:val="center"/>
        </w:trPr>
        <w:tc>
          <w:tcPr>
            <w:tcW w:w="6680" w:type="dxa"/>
          </w:tcPr>
          <w:p w:rsidR="00E80BDF" w:rsidRPr="000321C9" w:rsidRDefault="00E80BDF" w:rsidP="00391D07">
            <w:pPr>
              <w:pStyle w:val="8"/>
              <w:spacing w:before="0" w:after="0"/>
              <w:ind w:firstLine="20"/>
              <w:jc w:val="both"/>
              <w:rPr>
                <w:rFonts w:eastAsia="Times New Roman"/>
                <w:i w:val="0"/>
                <w:iCs w:val="0"/>
                <w:sz w:val="28"/>
                <w:szCs w:val="28"/>
                <w:lang w:eastAsia="en-US"/>
              </w:rPr>
            </w:pPr>
            <w:r w:rsidRPr="000321C9">
              <w:rPr>
                <w:rFonts w:eastAsia="Times New Roman"/>
                <w:i w:val="0"/>
                <w:iCs w:val="0"/>
                <w:sz w:val="28"/>
                <w:szCs w:val="28"/>
                <w:lang w:eastAsia="en-US"/>
              </w:rPr>
              <w:lastRenderedPageBreak/>
              <w:t>Некоммерческие организации</w:t>
            </w:r>
          </w:p>
        </w:tc>
        <w:tc>
          <w:tcPr>
            <w:tcW w:w="1012" w:type="dxa"/>
          </w:tcPr>
          <w:p w:rsidR="00E80BDF" w:rsidRPr="000321C9" w:rsidRDefault="00E80BDF" w:rsidP="00E80BDF">
            <w:pPr>
              <w:pStyle w:val="8"/>
              <w:spacing w:before="0" w:after="0"/>
              <w:jc w:val="center"/>
              <w:rPr>
                <w:rFonts w:eastAsia="Times New Roman"/>
                <w:i w:val="0"/>
                <w:iCs w:val="0"/>
                <w:sz w:val="28"/>
                <w:szCs w:val="28"/>
                <w:lang w:eastAsia="en-US"/>
              </w:rPr>
            </w:pPr>
            <w:r w:rsidRPr="000321C9">
              <w:rPr>
                <w:rFonts w:eastAsia="Times New Roman"/>
                <w:i w:val="0"/>
                <w:iCs w:val="0"/>
                <w:sz w:val="28"/>
                <w:szCs w:val="28"/>
                <w:lang w:eastAsia="en-US"/>
              </w:rPr>
              <w:t>95</w:t>
            </w:r>
          </w:p>
        </w:tc>
        <w:tc>
          <w:tcPr>
            <w:tcW w:w="1122" w:type="dxa"/>
          </w:tcPr>
          <w:p w:rsidR="00E80BDF" w:rsidRPr="000321C9" w:rsidRDefault="00E80BDF" w:rsidP="00E80BDF">
            <w:pPr>
              <w:pStyle w:val="8"/>
              <w:spacing w:before="0" w:after="0"/>
              <w:jc w:val="center"/>
              <w:rPr>
                <w:rFonts w:eastAsia="Times New Roman"/>
                <w:i w:val="0"/>
                <w:iCs w:val="0"/>
                <w:sz w:val="28"/>
                <w:szCs w:val="28"/>
                <w:lang w:eastAsia="en-US"/>
              </w:rPr>
            </w:pPr>
            <w:r w:rsidRPr="000321C9">
              <w:rPr>
                <w:rFonts w:eastAsia="Times New Roman"/>
                <w:i w:val="0"/>
                <w:iCs w:val="0"/>
                <w:sz w:val="28"/>
                <w:szCs w:val="28"/>
                <w:lang w:eastAsia="en-US"/>
              </w:rPr>
              <w:t>86</w:t>
            </w:r>
          </w:p>
        </w:tc>
        <w:tc>
          <w:tcPr>
            <w:tcW w:w="1544" w:type="dxa"/>
          </w:tcPr>
          <w:p w:rsidR="00E80BDF" w:rsidRPr="000321C9" w:rsidRDefault="00E80BDF" w:rsidP="004B09CB">
            <w:pPr>
              <w:pStyle w:val="8"/>
              <w:spacing w:before="0" w:after="0"/>
              <w:jc w:val="center"/>
              <w:rPr>
                <w:rFonts w:eastAsia="Times New Roman"/>
                <w:i w:val="0"/>
                <w:iCs w:val="0"/>
                <w:sz w:val="28"/>
                <w:szCs w:val="28"/>
                <w:lang w:eastAsia="en-US"/>
              </w:rPr>
            </w:pPr>
            <w:r w:rsidRPr="000321C9">
              <w:rPr>
                <w:rFonts w:eastAsia="Times New Roman"/>
                <w:i w:val="0"/>
                <w:iCs w:val="0"/>
                <w:sz w:val="28"/>
                <w:szCs w:val="28"/>
                <w:lang w:eastAsia="en-US"/>
              </w:rPr>
              <w:t>8</w:t>
            </w:r>
            <w:r w:rsidR="004B09CB" w:rsidRPr="000321C9">
              <w:rPr>
                <w:rFonts w:eastAsia="Times New Roman"/>
                <w:i w:val="0"/>
                <w:iCs w:val="0"/>
                <w:sz w:val="28"/>
                <w:szCs w:val="28"/>
                <w:lang w:eastAsia="en-US"/>
              </w:rPr>
              <w:t>3</w:t>
            </w:r>
          </w:p>
        </w:tc>
      </w:tr>
      <w:tr w:rsidR="00E80BDF" w:rsidRPr="000321C9" w:rsidTr="00391D07">
        <w:trPr>
          <w:jc w:val="center"/>
        </w:trPr>
        <w:tc>
          <w:tcPr>
            <w:tcW w:w="6680" w:type="dxa"/>
          </w:tcPr>
          <w:p w:rsidR="00E80BDF" w:rsidRPr="000321C9" w:rsidRDefault="00E80BDF" w:rsidP="00391D07">
            <w:pPr>
              <w:pStyle w:val="8"/>
              <w:spacing w:before="0" w:after="0"/>
              <w:ind w:firstLine="20"/>
              <w:jc w:val="both"/>
              <w:rPr>
                <w:rFonts w:eastAsia="Times New Roman"/>
                <w:i w:val="0"/>
                <w:iCs w:val="0"/>
                <w:sz w:val="28"/>
                <w:szCs w:val="28"/>
                <w:lang w:eastAsia="en-US"/>
              </w:rPr>
            </w:pPr>
            <w:r w:rsidRPr="000321C9">
              <w:rPr>
                <w:rFonts w:eastAsia="Times New Roman"/>
                <w:i w:val="0"/>
                <w:iCs w:val="0"/>
                <w:sz w:val="28"/>
                <w:szCs w:val="28"/>
                <w:lang w:eastAsia="en-US"/>
              </w:rPr>
              <w:t>Организационно-правовые формы организаций, созданных без прав юридического лица</w:t>
            </w:r>
          </w:p>
        </w:tc>
        <w:tc>
          <w:tcPr>
            <w:tcW w:w="1012" w:type="dxa"/>
          </w:tcPr>
          <w:p w:rsidR="00E80BDF" w:rsidRPr="000321C9" w:rsidRDefault="00E80BDF" w:rsidP="00E80BDF">
            <w:pPr>
              <w:pStyle w:val="8"/>
              <w:spacing w:before="0" w:after="0"/>
              <w:jc w:val="center"/>
              <w:rPr>
                <w:rFonts w:eastAsia="Times New Roman"/>
                <w:i w:val="0"/>
                <w:iCs w:val="0"/>
                <w:sz w:val="28"/>
                <w:szCs w:val="28"/>
                <w:lang w:eastAsia="en-US"/>
              </w:rPr>
            </w:pPr>
            <w:r w:rsidRPr="000321C9">
              <w:rPr>
                <w:rFonts w:eastAsia="Times New Roman"/>
                <w:i w:val="0"/>
                <w:iCs w:val="0"/>
                <w:sz w:val="28"/>
                <w:szCs w:val="28"/>
                <w:lang w:eastAsia="en-US"/>
              </w:rPr>
              <w:t>18</w:t>
            </w:r>
          </w:p>
        </w:tc>
        <w:tc>
          <w:tcPr>
            <w:tcW w:w="1122" w:type="dxa"/>
          </w:tcPr>
          <w:p w:rsidR="00E80BDF" w:rsidRPr="000321C9" w:rsidRDefault="00E80BDF" w:rsidP="00E80BDF">
            <w:pPr>
              <w:pStyle w:val="8"/>
              <w:spacing w:before="0" w:after="0"/>
              <w:jc w:val="center"/>
              <w:rPr>
                <w:rFonts w:eastAsia="Times New Roman"/>
                <w:i w:val="0"/>
                <w:iCs w:val="0"/>
                <w:sz w:val="28"/>
                <w:szCs w:val="28"/>
                <w:lang w:eastAsia="en-US"/>
              </w:rPr>
            </w:pPr>
            <w:r w:rsidRPr="000321C9">
              <w:rPr>
                <w:rFonts w:eastAsia="Times New Roman"/>
                <w:i w:val="0"/>
                <w:iCs w:val="0"/>
                <w:sz w:val="28"/>
                <w:szCs w:val="28"/>
                <w:lang w:eastAsia="en-US"/>
              </w:rPr>
              <w:t>15</w:t>
            </w:r>
          </w:p>
        </w:tc>
        <w:tc>
          <w:tcPr>
            <w:tcW w:w="1544" w:type="dxa"/>
          </w:tcPr>
          <w:p w:rsidR="00E80BDF" w:rsidRPr="000321C9" w:rsidRDefault="004B09CB" w:rsidP="00EB5981">
            <w:pPr>
              <w:pStyle w:val="8"/>
              <w:spacing w:before="0" w:after="0"/>
              <w:jc w:val="center"/>
              <w:rPr>
                <w:rFonts w:eastAsia="Times New Roman"/>
                <w:i w:val="0"/>
                <w:iCs w:val="0"/>
                <w:sz w:val="28"/>
                <w:szCs w:val="28"/>
                <w:lang w:eastAsia="en-US"/>
              </w:rPr>
            </w:pPr>
            <w:r w:rsidRPr="000321C9">
              <w:rPr>
                <w:rFonts w:eastAsia="Times New Roman"/>
                <w:i w:val="0"/>
                <w:iCs w:val="0"/>
                <w:sz w:val="28"/>
                <w:szCs w:val="28"/>
                <w:lang w:eastAsia="en-US"/>
              </w:rPr>
              <w:t>8</w:t>
            </w:r>
          </w:p>
        </w:tc>
      </w:tr>
    </w:tbl>
    <w:p w:rsidR="00391D07" w:rsidRPr="000321C9" w:rsidRDefault="00391D07" w:rsidP="00D3485A">
      <w:pPr>
        <w:spacing w:after="0" w:line="240" w:lineRule="auto"/>
        <w:ind w:firstLine="708"/>
        <w:jc w:val="both"/>
        <w:rPr>
          <w:rFonts w:ascii="Times New Roman" w:hAnsi="Times New Roman" w:cs="Times New Roman"/>
          <w:sz w:val="28"/>
          <w:szCs w:val="28"/>
        </w:rPr>
      </w:pPr>
    </w:p>
    <w:p w:rsidR="004E6050" w:rsidRPr="000321C9" w:rsidRDefault="004E6050" w:rsidP="004E6050">
      <w:pPr>
        <w:spacing w:after="0" w:line="240" w:lineRule="auto"/>
        <w:ind w:firstLine="708"/>
        <w:jc w:val="both"/>
        <w:rPr>
          <w:rFonts w:ascii="Times New Roman" w:hAnsi="Times New Roman" w:cs="Times New Roman"/>
          <w:i/>
          <w:sz w:val="28"/>
          <w:szCs w:val="28"/>
        </w:rPr>
      </w:pPr>
    </w:p>
    <w:p w:rsidR="00C11AAD" w:rsidRPr="000321C9" w:rsidRDefault="00C11AAD" w:rsidP="004E6050">
      <w:pPr>
        <w:spacing w:after="0" w:line="240" w:lineRule="auto"/>
        <w:ind w:firstLine="709"/>
        <w:jc w:val="both"/>
        <w:rPr>
          <w:rFonts w:ascii="Times New Roman" w:hAnsi="Times New Roman" w:cs="Times New Roman"/>
          <w:i/>
          <w:sz w:val="28"/>
          <w:szCs w:val="28"/>
        </w:rPr>
      </w:pPr>
      <w:r w:rsidRPr="000321C9">
        <w:rPr>
          <w:rFonts w:ascii="Times New Roman" w:hAnsi="Times New Roman" w:cs="Times New Roman"/>
          <w:sz w:val="28"/>
          <w:szCs w:val="28"/>
        </w:rPr>
        <w:t xml:space="preserve">2.2. </w:t>
      </w:r>
      <w:r w:rsidRPr="000321C9">
        <w:rPr>
          <w:rFonts w:ascii="Times New Roman" w:hAnsi="Times New Roman" w:cs="Times New Roman"/>
          <w:i/>
          <w:sz w:val="28"/>
          <w:szCs w:val="28"/>
        </w:rPr>
        <w:t xml:space="preserve">Определение уполномоченного содействовать развитию конкуренции в </w:t>
      </w:r>
      <w:proofErr w:type="spellStart"/>
      <w:r w:rsidR="00B1109A" w:rsidRPr="000321C9">
        <w:rPr>
          <w:rFonts w:ascii="Times New Roman" w:hAnsi="Times New Roman" w:cs="Times New Roman"/>
          <w:i/>
          <w:sz w:val="28"/>
          <w:szCs w:val="28"/>
        </w:rPr>
        <w:t>Киквидзенском</w:t>
      </w:r>
      <w:proofErr w:type="spellEnd"/>
      <w:r w:rsidR="00B1109A" w:rsidRPr="000321C9">
        <w:rPr>
          <w:rFonts w:ascii="Times New Roman" w:hAnsi="Times New Roman" w:cs="Times New Roman"/>
          <w:i/>
          <w:sz w:val="28"/>
          <w:szCs w:val="28"/>
        </w:rPr>
        <w:t xml:space="preserve"> муниципальном районе</w:t>
      </w:r>
      <w:r w:rsidRPr="000321C9">
        <w:rPr>
          <w:rFonts w:ascii="Times New Roman" w:hAnsi="Times New Roman" w:cs="Times New Roman"/>
          <w:i/>
          <w:sz w:val="28"/>
          <w:szCs w:val="28"/>
        </w:rPr>
        <w:t xml:space="preserve"> в соответствии со Стандартом</w:t>
      </w:r>
      <w:r w:rsidR="00B1109A" w:rsidRPr="000321C9">
        <w:rPr>
          <w:rFonts w:ascii="Times New Roman" w:hAnsi="Times New Roman" w:cs="Times New Roman"/>
          <w:i/>
          <w:sz w:val="28"/>
          <w:szCs w:val="28"/>
        </w:rPr>
        <w:t>.</w:t>
      </w:r>
    </w:p>
    <w:p w:rsidR="0085046B" w:rsidRPr="000321C9" w:rsidRDefault="0085046B" w:rsidP="004E6050">
      <w:pPr>
        <w:spacing w:after="0" w:line="240" w:lineRule="auto"/>
        <w:ind w:firstLine="709"/>
        <w:jc w:val="both"/>
        <w:rPr>
          <w:rFonts w:ascii="Times New Roman" w:hAnsi="Times New Roman" w:cs="Times New Roman"/>
          <w:sz w:val="28"/>
          <w:szCs w:val="28"/>
        </w:rPr>
      </w:pPr>
    </w:p>
    <w:p w:rsidR="005A60EC" w:rsidRPr="000321C9" w:rsidRDefault="005A60EC" w:rsidP="005A60EC">
      <w:pPr>
        <w:spacing w:after="0" w:line="240" w:lineRule="auto"/>
        <w:ind w:firstLine="709"/>
        <w:jc w:val="both"/>
        <w:rPr>
          <w:rFonts w:ascii="Times New Roman" w:hAnsi="Times New Roman" w:cs="Times New Roman"/>
          <w:sz w:val="28"/>
          <w:szCs w:val="28"/>
        </w:rPr>
      </w:pPr>
      <w:r w:rsidRPr="000321C9">
        <w:rPr>
          <w:rFonts w:ascii="Times New Roman" w:hAnsi="Times New Roman" w:cs="Times New Roman"/>
          <w:sz w:val="28"/>
          <w:szCs w:val="28"/>
        </w:rPr>
        <w:t>- Виноградова Наталья Николаевна, заместитель главы Киквидзенского муниципального района осуществляет координацию вопросов развития конкуренции;</w:t>
      </w:r>
    </w:p>
    <w:p w:rsidR="005A60EC" w:rsidRPr="000321C9" w:rsidRDefault="005A60EC" w:rsidP="005A60EC">
      <w:pPr>
        <w:spacing w:after="0" w:line="240" w:lineRule="auto"/>
        <w:ind w:firstLine="708"/>
        <w:jc w:val="both"/>
        <w:rPr>
          <w:rFonts w:ascii="Times New Roman" w:hAnsi="Times New Roman" w:cs="Times New Roman"/>
          <w:sz w:val="28"/>
          <w:szCs w:val="28"/>
        </w:rPr>
      </w:pPr>
      <w:proofErr w:type="gramStart"/>
      <w:r w:rsidRPr="000321C9">
        <w:rPr>
          <w:rFonts w:ascii="Times New Roman" w:hAnsi="Times New Roman" w:cs="Times New Roman"/>
          <w:sz w:val="28"/>
          <w:szCs w:val="28"/>
        </w:rPr>
        <w:t xml:space="preserve">-  постановлением администрации Киквидзенского  муниципального района от 31 декабря 2015 г. № 582 «Об определении уполномоченного органа Киквидзенского муниципального района Волгоградской области по содействию развитию конкуренции на территории Киквидзенского муниципального района Волгоградской области» отдел по экономике администрации Киквидзенского муниципального района определен уполномоченным органом по содействию развития конкуренции в </w:t>
      </w:r>
      <w:proofErr w:type="spellStart"/>
      <w:r w:rsidRPr="000321C9">
        <w:rPr>
          <w:rFonts w:ascii="Times New Roman" w:hAnsi="Times New Roman" w:cs="Times New Roman"/>
          <w:sz w:val="28"/>
          <w:szCs w:val="28"/>
        </w:rPr>
        <w:t>Киквидзенском</w:t>
      </w:r>
      <w:proofErr w:type="spellEnd"/>
      <w:r w:rsidRPr="000321C9">
        <w:rPr>
          <w:rFonts w:ascii="Times New Roman" w:hAnsi="Times New Roman" w:cs="Times New Roman"/>
          <w:sz w:val="28"/>
          <w:szCs w:val="28"/>
        </w:rPr>
        <w:t xml:space="preserve"> муниципальном районе Волгоградско</w:t>
      </w:r>
      <w:r w:rsidR="000B4DCC" w:rsidRPr="000321C9">
        <w:rPr>
          <w:rFonts w:ascii="Times New Roman" w:hAnsi="Times New Roman" w:cs="Times New Roman"/>
          <w:sz w:val="28"/>
          <w:szCs w:val="28"/>
        </w:rPr>
        <w:t>й области                     (</w:t>
      </w:r>
      <w:r w:rsidRPr="000321C9">
        <w:rPr>
          <w:rFonts w:ascii="Times New Roman" w:hAnsi="Times New Roman" w:cs="Times New Roman"/>
          <w:sz w:val="28"/>
          <w:szCs w:val="28"/>
        </w:rPr>
        <w:t xml:space="preserve">документ размещен на официальном сайте в сети интернет </w:t>
      </w:r>
      <w:hyperlink r:id="rId9" w:history="1">
        <w:r w:rsidR="000B4DCC" w:rsidRPr="000321C9">
          <w:rPr>
            <w:rStyle w:val="ab"/>
          </w:rPr>
          <w:t>https</w:t>
        </w:r>
        <w:proofErr w:type="gramEnd"/>
        <w:r w:rsidR="000B4DCC" w:rsidRPr="000321C9">
          <w:rPr>
            <w:rStyle w:val="ab"/>
          </w:rPr>
          <w:t>://</w:t>
        </w:r>
        <w:proofErr w:type="gramStart"/>
        <w:r w:rsidR="000B4DCC" w:rsidRPr="000321C9">
          <w:rPr>
            <w:rStyle w:val="ab"/>
          </w:rPr>
          <w:t>rakikv.ru/postanovlenie-ot-31-12-2015-g-n-582-279.html</w:t>
        </w:r>
      </w:hyperlink>
      <w:r w:rsidRPr="000321C9">
        <w:rPr>
          <w:rFonts w:ascii="Times New Roman" w:hAnsi="Times New Roman" w:cs="Times New Roman"/>
          <w:sz w:val="28"/>
          <w:szCs w:val="28"/>
        </w:rPr>
        <w:t>).</w:t>
      </w:r>
      <w:proofErr w:type="gramEnd"/>
    </w:p>
    <w:p w:rsidR="0085046B" w:rsidRPr="000321C9" w:rsidRDefault="0085046B" w:rsidP="0085046B">
      <w:pPr>
        <w:spacing w:after="0" w:line="240" w:lineRule="auto"/>
        <w:jc w:val="both"/>
        <w:rPr>
          <w:rFonts w:ascii="Times New Roman" w:hAnsi="Times New Roman" w:cs="Times New Roman"/>
          <w:i/>
          <w:sz w:val="28"/>
          <w:szCs w:val="28"/>
        </w:rPr>
      </w:pPr>
    </w:p>
    <w:p w:rsidR="00C11AAD" w:rsidRPr="000321C9" w:rsidRDefault="00C11AAD" w:rsidP="0085046B">
      <w:pPr>
        <w:spacing w:after="0" w:line="240" w:lineRule="auto"/>
        <w:ind w:firstLine="709"/>
        <w:jc w:val="both"/>
        <w:rPr>
          <w:rFonts w:ascii="Times New Roman" w:hAnsi="Times New Roman" w:cs="Times New Roman"/>
          <w:sz w:val="28"/>
          <w:szCs w:val="28"/>
        </w:rPr>
      </w:pPr>
      <w:r w:rsidRPr="000321C9">
        <w:rPr>
          <w:rFonts w:ascii="Times New Roman" w:hAnsi="Times New Roman" w:cs="Times New Roman"/>
          <w:sz w:val="28"/>
          <w:szCs w:val="28"/>
        </w:rPr>
        <w:t xml:space="preserve">2.2.1. </w:t>
      </w:r>
      <w:r w:rsidRPr="000321C9">
        <w:rPr>
          <w:rFonts w:ascii="Times New Roman" w:hAnsi="Times New Roman" w:cs="Times New Roman"/>
          <w:i/>
          <w:sz w:val="28"/>
          <w:szCs w:val="28"/>
        </w:rPr>
        <w:t>Сведения о проведенных в отчетном периоде обучающих мероприятиях и тренингах для органов местного</w:t>
      </w:r>
      <w:r w:rsidR="005A60EC" w:rsidRPr="000321C9">
        <w:rPr>
          <w:rFonts w:ascii="Times New Roman" w:hAnsi="Times New Roman" w:cs="Times New Roman"/>
          <w:i/>
          <w:sz w:val="28"/>
          <w:szCs w:val="28"/>
        </w:rPr>
        <w:t xml:space="preserve"> </w:t>
      </w:r>
      <w:r w:rsidRPr="000321C9">
        <w:rPr>
          <w:rFonts w:ascii="Times New Roman" w:hAnsi="Times New Roman" w:cs="Times New Roman"/>
          <w:i/>
          <w:sz w:val="28"/>
          <w:szCs w:val="28"/>
        </w:rPr>
        <w:t>самоуправления по вопросам содействия развитию конкуренции</w:t>
      </w:r>
      <w:r w:rsidRPr="000321C9">
        <w:rPr>
          <w:rFonts w:ascii="Times New Roman" w:hAnsi="Times New Roman" w:cs="Times New Roman"/>
          <w:sz w:val="28"/>
          <w:szCs w:val="28"/>
        </w:rPr>
        <w:t>.</w:t>
      </w:r>
    </w:p>
    <w:p w:rsidR="00B76090" w:rsidRPr="000321C9" w:rsidRDefault="00B76090" w:rsidP="0085046B">
      <w:pPr>
        <w:spacing w:after="0" w:line="240" w:lineRule="auto"/>
        <w:ind w:firstLine="709"/>
        <w:jc w:val="both"/>
        <w:rPr>
          <w:rFonts w:ascii="Times New Roman" w:hAnsi="Times New Roman" w:cs="Times New Roman"/>
          <w:sz w:val="28"/>
          <w:szCs w:val="28"/>
        </w:rPr>
      </w:pPr>
    </w:p>
    <w:p w:rsidR="0085046B" w:rsidRPr="000321C9" w:rsidRDefault="00D47BD0" w:rsidP="0085046B">
      <w:pPr>
        <w:spacing w:after="0" w:line="240" w:lineRule="auto"/>
        <w:ind w:firstLine="709"/>
        <w:jc w:val="both"/>
        <w:rPr>
          <w:rFonts w:ascii="Times New Roman" w:eastAsia="Times New Roman" w:hAnsi="Times New Roman" w:cs="Times New Roman"/>
          <w:sz w:val="28"/>
          <w:szCs w:val="28"/>
        </w:rPr>
      </w:pPr>
      <w:proofErr w:type="gramStart"/>
      <w:r w:rsidRPr="000321C9">
        <w:rPr>
          <w:rFonts w:ascii="Times New Roman" w:hAnsi="Times New Roman" w:cs="Times New Roman"/>
          <w:spacing w:val="-6"/>
          <w:kern w:val="16"/>
          <w:sz w:val="28"/>
          <w:szCs w:val="28"/>
        </w:rPr>
        <w:t>В течение 202</w:t>
      </w:r>
      <w:r w:rsidR="00617924" w:rsidRPr="000321C9">
        <w:rPr>
          <w:rFonts w:ascii="Times New Roman" w:hAnsi="Times New Roman" w:cs="Times New Roman"/>
          <w:spacing w:val="-6"/>
          <w:kern w:val="16"/>
          <w:sz w:val="28"/>
          <w:szCs w:val="28"/>
        </w:rPr>
        <w:t>2</w:t>
      </w:r>
      <w:r w:rsidRPr="000321C9">
        <w:rPr>
          <w:rFonts w:ascii="Times New Roman" w:hAnsi="Times New Roman" w:cs="Times New Roman"/>
          <w:spacing w:val="-6"/>
          <w:kern w:val="16"/>
          <w:sz w:val="28"/>
          <w:szCs w:val="28"/>
        </w:rPr>
        <w:t xml:space="preserve"> года  специалисты администрации Киквидзенского муниципального района принимали участие в обучающих мероприятиях, проводимых  комитетом экономической политики и развития Волгоградской области, </w:t>
      </w:r>
      <w:r w:rsidRPr="000321C9">
        <w:rPr>
          <w:rFonts w:ascii="Times New Roman" w:hAnsi="Times New Roman" w:cs="Times New Roman"/>
          <w:sz w:val="28"/>
          <w:szCs w:val="28"/>
        </w:rPr>
        <w:t xml:space="preserve">как органом исполнительной власти, уполномоченным по содействию развитию конкуренции в регионе на которых были рассмотрены вопросы </w:t>
      </w:r>
      <w:r w:rsidRPr="000321C9">
        <w:rPr>
          <w:rFonts w:ascii="Times New Roman" w:hAnsi="Times New Roman" w:cs="Times New Roman"/>
          <w:bCs/>
          <w:iCs/>
          <w:sz w:val="28"/>
          <w:szCs w:val="28"/>
          <w:shd w:val="clear" w:color="auto" w:fill="FFFFFF"/>
        </w:rPr>
        <w:t>развития конкуренции и оценки регулирующего воздействия на территории Волгоградской области для органов исполнительной власти Волгоградской области и органов местного самоуправления муниципальных образований</w:t>
      </w:r>
      <w:proofErr w:type="gramEnd"/>
      <w:r w:rsidRPr="000321C9">
        <w:rPr>
          <w:rFonts w:ascii="Times New Roman" w:hAnsi="Times New Roman" w:cs="Times New Roman"/>
          <w:bCs/>
          <w:iCs/>
          <w:sz w:val="28"/>
          <w:szCs w:val="28"/>
          <w:shd w:val="clear" w:color="auto" w:fill="FFFFFF"/>
        </w:rPr>
        <w:t xml:space="preserve"> Волгоградской области с участием представителей Управления Федеральной антимонопольной службы по Волгоградской области, </w:t>
      </w:r>
      <w:r w:rsidRPr="000321C9">
        <w:rPr>
          <w:rFonts w:ascii="Times New Roman" w:eastAsia="Times New Roman" w:hAnsi="Times New Roman" w:cs="Times New Roman"/>
          <w:sz w:val="28"/>
          <w:szCs w:val="28"/>
        </w:rPr>
        <w:t>обсуждались меры, направленные</w:t>
      </w:r>
      <w:r w:rsidR="001C2821" w:rsidRPr="000321C9">
        <w:rPr>
          <w:rFonts w:ascii="Times New Roman" w:eastAsia="Times New Roman" w:hAnsi="Times New Roman" w:cs="Times New Roman"/>
          <w:sz w:val="28"/>
          <w:szCs w:val="28"/>
        </w:rPr>
        <w:t xml:space="preserve"> </w:t>
      </w:r>
      <w:r w:rsidRPr="000321C9">
        <w:rPr>
          <w:rFonts w:ascii="Times New Roman" w:eastAsia="Times New Roman" w:hAnsi="Times New Roman" w:cs="Times New Roman"/>
          <w:sz w:val="28"/>
          <w:szCs w:val="28"/>
        </w:rPr>
        <w:t xml:space="preserve">на содействие развитию конкуренции на территории Волгоградской области, антимонопольного </w:t>
      </w:r>
      <w:proofErr w:type="spellStart"/>
      <w:r w:rsidRPr="000321C9">
        <w:rPr>
          <w:rFonts w:ascii="Times New Roman" w:eastAsia="Times New Roman" w:hAnsi="Times New Roman" w:cs="Times New Roman"/>
          <w:sz w:val="28"/>
          <w:szCs w:val="28"/>
        </w:rPr>
        <w:t>комплаенса</w:t>
      </w:r>
      <w:proofErr w:type="spellEnd"/>
      <w:r w:rsidRPr="000321C9">
        <w:rPr>
          <w:rFonts w:ascii="Times New Roman" w:eastAsia="Times New Roman" w:hAnsi="Times New Roman" w:cs="Times New Roman"/>
          <w:sz w:val="28"/>
          <w:szCs w:val="28"/>
        </w:rPr>
        <w:t>, реформирования унитарных предприятий на территории региона.</w:t>
      </w:r>
    </w:p>
    <w:p w:rsidR="00D47BD0" w:rsidRPr="000321C9" w:rsidRDefault="00D47BD0" w:rsidP="0085046B">
      <w:pPr>
        <w:spacing w:after="0" w:line="240" w:lineRule="auto"/>
        <w:ind w:firstLine="709"/>
        <w:jc w:val="both"/>
        <w:rPr>
          <w:rFonts w:ascii="Times New Roman" w:hAnsi="Times New Roman" w:cs="Times New Roman"/>
          <w:i/>
          <w:sz w:val="28"/>
          <w:szCs w:val="28"/>
        </w:rPr>
      </w:pPr>
    </w:p>
    <w:p w:rsidR="00021C7C" w:rsidRPr="000321C9" w:rsidRDefault="00021C7C" w:rsidP="0085046B">
      <w:pPr>
        <w:spacing w:after="0" w:line="240" w:lineRule="auto"/>
        <w:ind w:firstLine="709"/>
        <w:jc w:val="both"/>
        <w:rPr>
          <w:rFonts w:ascii="Times New Roman" w:hAnsi="Times New Roman" w:cs="Times New Roman"/>
          <w:sz w:val="28"/>
          <w:szCs w:val="28"/>
        </w:rPr>
      </w:pPr>
    </w:p>
    <w:p w:rsidR="00C11AAD" w:rsidRPr="000321C9" w:rsidRDefault="00C11AAD" w:rsidP="0085046B">
      <w:pPr>
        <w:spacing w:after="0" w:line="240" w:lineRule="auto"/>
        <w:ind w:firstLine="709"/>
        <w:jc w:val="both"/>
        <w:rPr>
          <w:rFonts w:ascii="Times New Roman" w:hAnsi="Times New Roman" w:cs="Times New Roman"/>
          <w:sz w:val="28"/>
          <w:szCs w:val="28"/>
        </w:rPr>
      </w:pPr>
      <w:r w:rsidRPr="000321C9">
        <w:rPr>
          <w:rFonts w:ascii="Times New Roman" w:hAnsi="Times New Roman" w:cs="Times New Roman"/>
          <w:sz w:val="28"/>
          <w:szCs w:val="28"/>
        </w:rPr>
        <w:lastRenderedPageBreak/>
        <w:t xml:space="preserve">2.2.2. </w:t>
      </w:r>
      <w:r w:rsidRPr="000321C9">
        <w:rPr>
          <w:rFonts w:ascii="Times New Roman" w:hAnsi="Times New Roman" w:cs="Times New Roman"/>
          <w:i/>
          <w:sz w:val="28"/>
          <w:szCs w:val="28"/>
        </w:rPr>
        <w:t>Формирование рейтинга муниципальных образований</w:t>
      </w:r>
      <w:r w:rsidR="00D47BD0" w:rsidRPr="000321C9">
        <w:rPr>
          <w:rFonts w:ascii="Times New Roman" w:hAnsi="Times New Roman" w:cs="Times New Roman"/>
          <w:i/>
          <w:sz w:val="28"/>
          <w:szCs w:val="28"/>
        </w:rPr>
        <w:t xml:space="preserve"> </w:t>
      </w:r>
      <w:r w:rsidRPr="000321C9">
        <w:rPr>
          <w:rFonts w:ascii="Times New Roman" w:hAnsi="Times New Roman" w:cs="Times New Roman"/>
          <w:i/>
          <w:sz w:val="28"/>
          <w:szCs w:val="28"/>
        </w:rPr>
        <w:t>по содействию развитию конкуренции и обеспечению условий для</w:t>
      </w:r>
      <w:r w:rsidR="00D47BD0" w:rsidRPr="000321C9">
        <w:rPr>
          <w:rFonts w:ascii="Times New Roman" w:hAnsi="Times New Roman" w:cs="Times New Roman"/>
          <w:i/>
          <w:sz w:val="28"/>
          <w:szCs w:val="28"/>
        </w:rPr>
        <w:t xml:space="preserve"> </w:t>
      </w:r>
      <w:r w:rsidRPr="000321C9">
        <w:rPr>
          <w:rFonts w:ascii="Times New Roman" w:hAnsi="Times New Roman" w:cs="Times New Roman"/>
          <w:i/>
          <w:sz w:val="28"/>
          <w:szCs w:val="28"/>
        </w:rPr>
        <w:t>формирования благоприятного инвестиционного климата, предусматривающего</w:t>
      </w:r>
      <w:r w:rsidR="00D47BD0" w:rsidRPr="000321C9">
        <w:rPr>
          <w:rFonts w:ascii="Times New Roman" w:hAnsi="Times New Roman" w:cs="Times New Roman"/>
          <w:i/>
          <w:sz w:val="28"/>
          <w:szCs w:val="28"/>
        </w:rPr>
        <w:t xml:space="preserve"> </w:t>
      </w:r>
      <w:r w:rsidRPr="000321C9">
        <w:rPr>
          <w:rFonts w:ascii="Times New Roman" w:hAnsi="Times New Roman" w:cs="Times New Roman"/>
          <w:i/>
          <w:sz w:val="28"/>
          <w:szCs w:val="28"/>
        </w:rPr>
        <w:t>систему поощрения (далее – Рейтинг МО).</w:t>
      </w:r>
    </w:p>
    <w:p w:rsidR="00CC3A7F" w:rsidRPr="000321C9" w:rsidRDefault="00CC3A7F" w:rsidP="0085046B">
      <w:pPr>
        <w:spacing w:after="0" w:line="240" w:lineRule="auto"/>
        <w:ind w:firstLine="709"/>
        <w:jc w:val="both"/>
        <w:rPr>
          <w:rFonts w:ascii="Times New Roman" w:hAnsi="Times New Roman" w:cs="Times New Roman"/>
          <w:sz w:val="28"/>
          <w:szCs w:val="28"/>
        </w:rPr>
      </w:pPr>
    </w:p>
    <w:p w:rsidR="00E8554A" w:rsidRPr="000321C9" w:rsidRDefault="00E8554A" w:rsidP="00E8554A">
      <w:pPr>
        <w:spacing w:after="0" w:line="240" w:lineRule="auto"/>
        <w:ind w:firstLine="709"/>
        <w:jc w:val="both"/>
        <w:rPr>
          <w:rFonts w:ascii="Times New Roman" w:hAnsi="Times New Roman" w:cs="Times New Roman"/>
          <w:sz w:val="28"/>
          <w:szCs w:val="28"/>
        </w:rPr>
      </w:pPr>
      <w:r w:rsidRPr="000321C9">
        <w:rPr>
          <w:rFonts w:ascii="Times New Roman" w:hAnsi="Times New Roman" w:cs="Times New Roman"/>
          <w:sz w:val="28"/>
          <w:szCs w:val="28"/>
        </w:rPr>
        <w:t>Рейтинг муниципальных образований по содействию конкуренции формируется комитетом экономической политики и развития Волгоградского области.</w:t>
      </w:r>
    </w:p>
    <w:p w:rsidR="00CC3A7F" w:rsidRPr="000321C9" w:rsidRDefault="00CC3A7F" w:rsidP="0085046B">
      <w:pPr>
        <w:spacing w:after="0" w:line="240" w:lineRule="auto"/>
        <w:ind w:firstLine="709"/>
        <w:jc w:val="both"/>
        <w:rPr>
          <w:rFonts w:ascii="Times New Roman" w:hAnsi="Times New Roman" w:cs="Times New Roman"/>
          <w:sz w:val="28"/>
          <w:szCs w:val="28"/>
        </w:rPr>
      </w:pPr>
    </w:p>
    <w:p w:rsidR="00C11AAD" w:rsidRPr="000321C9" w:rsidRDefault="00C11AAD" w:rsidP="00CC3A7F">
      <w:pPr>
        <w:spacing w:after="0" w:line="240" w:lineRule="auto"/>
        <w:ind w:firstLine="709"/>
        <w:jc w:val="both"/>
        <w:rPr>
          <w:rFonts w:ascii="Times New Roman" w:hAnsi="Times New Roman" w:cs="Times New Roman"/>
          <w:i/>
          <w:sz w:val="28"/>
          <w:szCs w:val="28"/>
        </w:rPr>
      </w:pPr>
      <w:r w:rsidRPr="000321C9">
        <w:rPr>
          <w:rFonts w:ascii="Times New Roman" w:hAnsi="Times New Roman" w:cs="Times New Roman"/>
          <w:sz w:val="28"/>
          <w:szCs w:val="28"/>
        </w:rPr>
        <w:t xml:space="preserve">2.2.3. </w:t>
      </w:r>
      <w:r w:rsidRPr="000321C9">
        <w:rPr>
          <w:rFonts w:ascii="Times New Roman" w:hAnsi="Times New Roman" w:cs="Times New Roman"/>
          <w:i/>
          <w:sz w:val="28"/>
          <w:szCs w:val="28"/>
        </w:rPr>
        <w:t>Формирование коллегиального органа при высшем должностном</w:t>
      </w:r>
      <w:r w:rsidR="00E8554A" w:rsidRPr="000321C9">
        <w:rPr>
          <w:rFonts w:ascii="Times New Roman" w:hAnsi="Times New Roman" w:cs="Times New Roman"/>
          <w:i/>
          <w:sz w:val="28"/>
          <w:szCs w:val="28"/>
        </w:rPr>
        <w:t xml:space="preserve"> </w:t>
      </w:r>
      <w:r w:rsidRPr="000321C9">
        <w:rPr>
          <w:rFonts w:ascii="Times New Roman" w:hAnsi="Times New Roman" w:cs="Times New Roman"/>
          <w:i/>
          <w:sz w:val="28"/>
          <w:szCs w:val="28"/>
        </w:rPr>
        <w:t>лице субъекта Российской Федерации по вопросам содействия развитию</w:t>
      </w:r>
      <w:r w:rsidR="00E8554A" w:rsidRPr="000321C9">
        <w:rPr>
          <w:rFonts w:ascii="Times New Roman" w:hAnsi="Times New Roman" w:cs="Times New Roman"/>
          <w:i/>
          <w:sz w:val="28"/>
          <w:szCs w:val="28"/>
        </w:rPr>
        <w:t xml:space="preserve"> </w:t>
      </w:r>
      <w:r w:rsidRPr="000321C9">
        <w:rPr>
          <w:rFonts w:ascii="Times New Roman" w:hAnsi="Times New Roman" w:cs="Times New Roman"/>
          <w:i/>
          <w:sz w:val="28"/>
          <w:szCs w:val="28"/>
        </w:rPr>
        <w:t>конкуренции (далее – Коллегиальный орган).</w:t>
      </w:r>
    </w:p>
    <w:p w:rsidR="00B76090" w:rsidRPr="000321C9" w:rsidRDefault="00B76090" w:rsidP="00CC3A7F">
      <w:pPr>
        <w:spacing w:after="0" w:line="240" w:lineRule="auto"/>
        <w:ind w:firstLine="709"/>
        <w:jc w:val="both"/>
        <w:rPr>
          <w:rFonts w:ascii="Times New Roman" w:hAnsi="Times New Roman" w:cs="Times New Roman"/>
          <w:sz w:val="28"/>
          <w:szCs w:val="28"/>
        </w:rPr>
      </w:pPr>
    </w:p>
    <w:p w:rsidR="00386115" w:rsidRPr="000321C9" w:rsidRDefault="00386115" w:rsidP="00386115">
      <w:pPr>
        <w:pStyle w:val="8"/>
        <w:spacing w:after="0"/>
        <w:jc w:val="both"/>
        <w:rPr>
          <w:i w:val="0"/>
          <w:iCs w:val="0"/>
          <w:sz w:val="28"/>
          <w:szCs w:val="28"/>
        </w:rPr>
      </w:pPr>
      <w:r w:rsidRPr="000321C9">
        <w:rPr>
          <w:i w:val="0"/>
          <w:iCs w:val="0"/>
          <w:sz w:val="28"/>
          <w:szCs w:val="28"/>
        </w:rPr>
        <w:tab/>
      </w:r>
      <w:proofErr w:type="gramStart"/>
      <w:r w:rsidRPr="000321C9">
        <w:rPr>
          <w:i w:val="0"/>
          <w:iCs w:val="0"/>
          <w:sz w:val="28"/>
          <w:szCs w:val="28"/>
        </w:rPr>
        <w:t xml:space="preserve">В целях привлечения общественности к исполнению задач по развитию конкуренции на территории Киквидзенского муниципального района Администрацией Киквидзенского муниципального района организован  Координационный совет  Киквидзенского муниципального района Волгоградской области по развитию малого и среднего предпринимательства и развитию конкуренции (далее - Координационный совет) (постановление администрации Киквидзенского муниципального района от 01 сентября  </w:t>
      </w:r>
      <w:smartTag w:uri="urn:schemas-microsoft-com:office:smarttags" w:element="metricconverter">
        <w:smartTagPr>
          <w:attr w:name="ProductID" w:val="2015 г"/>
        </w:smartTagPr>
        <w:r w:rsidRPr="000321C9">
          <w:rPr>
            <w:i w:val="0"/>
            <w:iCs w:val="0"/>
            <w:sz w:val="28"/>
            <w:szCs w:val="28"/>
          </w:rPr>
          <w:t>2015 г</w:t>
        </w:r>
      </w:smartTag>
      <w:r w:rsidRPr="000321C9">
        <w:rPr>
          <w:i w:val="0"/>
          <w:iCs w:val="0"/>
          <w:sz w:val="28"/>
          <w:szCs w:val="28"/>
        </w:rPr>
        <w:t>. № 360 «Об организационном совете Киквидзенского муниципального района Волгоградской области по развитию</w:t>
      </w:r>
      <w:proofErr w:type="gramEnd"/>
      <w:r w:rsidRPr="000321C9">
        <w:rPr>
          <w:i w:val="0"/>
          <w:iCs w:val="0"/>
          <w:sz w:val="28"/>
          <w:szCs w:val="28"/>
        </w:rPr>
        <w:t xml:space="preserve"> малого и среднего предпринимательства и развитию конкуренции» (</w:t>
      </w:r>
      <w:r w:rsidR="004B09CB" w:rsidRPr="000321C9">
        <w:t>https://rakikv.ru/postanovlenie-ot-01-09-2015-360-1585.html</w:t>
      </w:r>
      <w:proofErr w:type="gramStart"/>
      <w:r w:rsidR="00637340" w:rsidRPr="000321C9">
        <w:t xml:space="preserve"> </w:t>
      </w:r>
      <w:r w:rsidRPr="000321C9">
        <w:rPr>
          <w:i w:val="0"/>
          <w:iCs w:val="0"/>
          <w:sz w:val="28"/>
          <w:szCs w:val="28"/>
        </w:rPr>
        <w:t>)</w:t>
      </w:r>
      <w:proofErr w:type="gramEnd"/>
      <w:r w:rsidRPr="000321C9">
        <w:rPr>
          <w:i w:val="0"/>
          <w:iCs w:val="0"/>
          <w:sz w:val="28"/>
          <w:szCs w:val="28"/>
        </w:rPr>
        <w:t xml:space="preserve"> </w:t>
      </w:r>
    </w:p>
    <w:p w:rsidR="00386115" w:rsidRPr="000321C9" w:rsidRDefault="00386115" w:rsidP="00386115">
      <w:pPr>
        <w:pStyle w:val="8"/>
        <w:spacing w:after="0"/>
        <w:jc w:val="both"/>
        <w:rPr>
          <w:i w:val="0"/>
          <w:iCs w:val="0"/>
          <w:sz w:val="28"/>
          <w:szCs w:val="28"/>
        </w:rPr>
      </w:pPr>
      <w:r w:rsidRPr="000321C9">
        <w:rPr>
          <w:i w:val="0"/>
          <w:iCs w:val="0"/>
          <w:sz w:val="28"/>
          <w:szCs w:val="28"/>
        </w:rPr>
        <w:tab/>
        <w:t>В 202</w:t>
      </w:r>
      <w:r w:rsidR="00637340" w:rsidRPr="000321C9">
        <w:rPr>
          <w:i w:val="0"/>
          <w:iCs w:val="0"/>
          <w:sz w:val="28"/>
          <w:szCs w:val="28"/>
        </w:rPr>
        <w:t>2</w:t>
      </w:r>
      <w:r w:rsidRPr="000321C9">
        <w:rPr>
          <w:i w:val="0"/>
          <w:iCs w:val="0"/>
          <w:sz w:val="28"/>
          <w:szCs w:val="28"/>
        </w:rPr>
        <w:t xml:space="preserve"> году проведено </w:t>
      </w:r>
      <w:r w:rsidR="00637340" w:rsidRPr="000321C9">
        <w:rPr>
          <w:i w:val="0"/>
          <w:iCs w:val="0"/>
          <w:sz w:val="28"/>
          <w:szCs w:val="28"/>
        </w:rPr>
        <w:t>4</w:t>
      </w:r>
      <w:r w:rsidRPr="000321C9">
        <w:rPr>
          <w:i w:val="0"/>
          <w:iCs w:val="0"/>
          <w:sz w:val="28"/>
          <w:szCs w:val="28"/>
        </w:rPr>
        <w:t xml:space="preserve"> заседани</w:t>
      </w:r>
      <w:r w:rsidR="00E66C9B" w:rsidRPr="000321C9">
        <w:rPr>
          <w:i w:val="0"/>
          <w:iCs w:val="0"/>
          <w:sz w:val="28"/>
          <w:szCs w:val="28"/>
        </w:rPr>
        <w:t>й</w:t>
      </w:r>
      <w:r w:rsidRPr="000321C9">
        <w:rPr>
          <w:i w:val="0"/>
          <w:iCs w:val="0"/>
          <w:sz w:val="28"/>
          <w:szCs w:val="28"/>
        </w:rPr>
        <w:t xml:space="preserve"> координационного Совета Киквидзенского муниципального района Волгоградской области по развитию малого и среднего предпринимательства и развитию конкуренции. Основные </w:t>
      </w:r>
      <w:proofErr w:type="gramStart"/>
      <w:r w:rsidRPr="000321C9">
        <w:rPr>
          <w:i w:val="0"/>
          <w:iCs w:val="0"/>
          <w:sz w:val="28"/>
          <w:szCs w:val="28"/>
        </w:rPr>
        <w:t>вопросы</w:t>
      </w:r>
      <w:proofErr w:type="gramEnd"/>
      <w:r w:rsidRPr="000321C9">
        <w:rPr>
          <w:i w:val="0"/>
          <w:iCs w:val="0"/>
          <w:sz w:val="28"/>
          <w:szCs w:val="28"/>
        </w:rPr>
        <w:t xml:space="preserve"> рассматриваемые на заседаниях координационного совета:</w:t>
      </w:r>
    </w:p>
    <w:p w:rsidR="00103892" w:rsidRPr="000321C9" w:rsidRDefault="00103892" w:rsidP="00AF3B00">
      <w:pPr>
        <w:spacing w:after="0" w:line="240" w:lineRule="auto"/>
        <w:jc w:val="both"/>
        <w:rPr>
          <w:rFonts w:ascii="Times New Roman" w:hAnsi="Times New Roman" w:cs="Times New Roman"/>
          <w:iCs/>
          <w:sz w:val="28"/>
          <w:szCs w:val="28"/>
          <w:lang w:eastAsia="ar-SA"/>
        </w:rPr>
      </w:pPr>
      <w:r w:rsidRPr="000321C9">
        <w:rPr>
          <w:lang w:eastAsia="ar-SA"/>
        </w:rPr>
        <w:tab/>
      </w:r>
      <w:r w:rsidRPr="000321C9">
        <w:rPr>
          <w:rFonts w:ascii="Times New Roman" w:hAnsi="Times New Roman" w:cs="Times New Roman"/>
          <w:iCs/>
          <w:sz w:val="28"/>
          <w:szCs w:val="28"/>
          <w:lang w:eastAsia="ar-SA"/>
        </w:rPr>
        <w:t>- утверждение доклада о состоянии развития конкурентной среды на рынках товаров, работ и услуг Киквидзенского муниципального района Волгоградской области за 202</w:t>
      </w:r>
      <w:r w:rsidR="00AF3B00" w:rsidRPr="000321C9">
        <w:rPr>
          <w:rFonts w:ascii="Times New Roman" w:hAnsi="Times New Roman" w:cs="Times New Roman"/>
          <w:iCs/>
          <w:sz w:val="28"/>
          <w:szCs w:val="28"/>
          <w:lang w:eastAsia="ar-SA"/>
        </w:rPr>
        <w:t>1</w:t>
      </w:r>
      <w:r w:rsidRPr="000321C9">
        <w:rPr>
          <w:rFonts w:ascii="Times New Roman" w:hAnsi="Times New Roman" w:cs="Times New Roman"/>
          <w:iCs/>
          <w:sz w:val="28"/>
          <w:szCs w:val="28"/>
          <w:lang w:eastAsia="ar-SA"/>
        </w:rPr>
        <w:t xml:space="preserve"> год.</w:t>
      </w:r>
    </w:p>
    <w:p w:rsidR="00386115" w:rsidRPr="000321C9" w:rsidRDefault="00386115" w:rsidP="00AF3B00">
      <w:pPr>
        <w:pStyle w:val="8"/>
        <w:spacing w:before="0" w:after="0"/>
        <w:jc w:val="both"/>
        <w:rPr>
          <w:i w:val="0"/>
          <w:iCs w:val="0"/>
          <w:sz w:val="28"/>
          <w:szCs w:val="28"/>
        </w:rPr>
      </w:pPr>
      <w:r w:rsidRPr="000321C9">
        <w:rPr>
          <w:i w:val="0"/>
          <w:iCs w:val="0"/>
          <w:sz w:val="28"/>
          <w:szCs w:val="28"/>
        </w:rPr>
        <w:tab/>
      </w:r>
      <w:proofErr w:type="gramStart"/>
      <w:r w:rsidRPr="000321C9">
        <w:rPr>
          <w:i w:val="0"/>
          <w:iCs w:val="0"/>
          <w:sz w:val="28"/>
          <w:szCs w:val="28"/>
        </w:rPr>
        <w:t>- согласование проекта дополнений, вносимых в Перечень муниципального имущества Киквидзенского муниципального района Волгоградской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386115" w:rsidRPr="000321C9" w:rsidRDefault="00386115" w:rsidP="00386115">
      <w:pPr>
        <w:spacing w:after="0" w:line="240" w:lineRule="auto"/>
        <w:jc w:val="both"/>
        <w:rPr>
          <w:rFonts w:ascii="Times New Roman" w:hAnsi="Times New Roman" w:cs="Times New Roman"/>
          <w:iCs/>
          <w:sz w:val="28"/>
          <w:szCs w:val="28"/>
          <w:lang w:eastAsia="ar-SA"/>
        </w:rPr>
      </w:pPr>
      <w:r w:rsidRPr="000321C9">
        <w:rPr>
          <w:lang w:eastAsia="ar-SA"/>
        </w:rPr>
        <w:tab/>
      </w:r>
      <w:r w:rsidRPr="000321C9">
        <w:rPr>
          <w:rFonts w:ascii="Times New Roman" w:hAnsi="Times New Roman" w:cs="Times New Roman"/>
          <w:sz w:val="28"/>
          <w:szCs w:val="28"/>
          <w:lang w:eastAsia="ar-SA"/>
        </w:rPr>
        <w:t>-</w:t>
      </w:r>
      <w:r w:rsidRPr="000321C9">
        <w:rPr>
          <w:rFonts w:ascii="Times New Roman" w:eastAsia="Courier New" w:hAnsi="Times New Roman" w:cs="Times New Roman"/>
          <w:sz w:val="24"/>
          <w:szCs w:val="24"/>
          <w:lang w:eastAsia="ar-SA"/>
        </w:rPr>
        <w:t xml:space="preserve"> </w:t>
      </w:r>
      <w:r w:rsidR="00103892" w:rsidRPr="000321C9">
        <w:rPr>
          <w:rFonts w:ascii="Times New Roman" w:hAnsi="Times New Roman" w:cs="Times New Roman"/>
          <w:iCs/>
          <w:sz w:val="28"/>
          <w:szCs w:val="28"/>
          <w:lang w:eastAsia="ar-SA"/>
        </w:rPr>
        <w:t>и</w:t>
      </w:r>
      <w:r w:rsidRPr="000321C9">
        <w:rPr>
          <w:rFonts w:ascii="Times New Roman" w:hAnsi="Times New Roman" w:cs="Times New Roman"/>
          <w:iCs/>
          <w:sz w:val="28"/>
          <w:szCs w:val="28"/>
          <w:lang w:eastAsia="ar-SA"/>
        </w:rPr>
        <w:t>тоги реализации мероприятий («дорожной карты») по содействию развитию»</w:t>
      </w:r>
      <w:r w:rsidR="00637340" w:rsidRPr="000321C9">
        <w:rPr>
          <w:rFonts w:ascii="Times New Roman" w:hAnsi="Times New Roman" w:cs="Times New Roman"/>
          <w:iCs/>
          <w:sz w:val="28"/>
          <w:szCs w:val="28"/>
          <w:lang w:eastAsia="ar-SA"/>
        </w:rPr>
        <w:t xml:space="preserve"> за 2022 год</w:t>
      </w:r>
      <w:r w:rsidR="00103892" w:rsidRPr="000321C9">
        <w:rPr>
          <w:rFonts w:ascii="Times New Roman" w:hAnsi="Times New Roman" w:cs="Times New Roman"/>
          <w:iCs/>
          <w:sz w:val="28"/>
          <w:szCs w:val="28"/>
          <w:lang w:eastAsia="ar-SA"/>
        </w:rPr>
        <w:t>.</w:t>
      </w:r>
    </w:p>
    <w:p w:rsidR="00386115" w:rsidRPr="000321C9" w:rsidRDefault="00103892" w:rsidP="00103892">
      <w:pPr>
        <w:spacing w:line="240" w:lineRule="auto"/>
        <w:jc w:val="both"/>
        <w:rPr>
          <w:rFonts w:ascii="Times New Roman" w:hAnsi="Times New Roman" w:cs="Times New Roman"/>
          <w:sz w:val="28"/>
          <w:szCs w:val="28"/>
        </w:rPr>
      </w:pPr>
      <w:r w:rsidRPr="000321C9">
        <w:rPr>
          <w:rFonts w:ascii="Times New Roman" w:hAnsi="Times New Roman" w:cs="Times New Roman"/>
          <w:iCs/>
          <w:sz w:val="28"/>
          <w:szCs w:val="28"/>
          <w:lang w:eastAsia="ar-SA"/>
        </w:rPr>
        <w:lastRenderedPageBreak/>
        <w:tab/>
      </w:r>
      <w:r w:rsidR="00386115" w:rsidRPr="000321C9">
        <w:rPr>
          <w:rFonts w:ascii="Times New Roman" w:hAnsi="Times New Roman" w:cs="Times New Roman"/>
          <w:iCs/>
          <w:sz w:val="28"/>
          <w:szCs w:val="28"/>
        </w:rPr>
        <w:t>- подведение итогов работы координационного Совета за 202</w:t>
      </w:r>
      <w:r w:rsidR="00637340" w:rsidRPr="000321C9">
        <w:rPr>
          <w:rFonts w:ascii="Times New Roman" w:hAnsi="Times New Roman" w:cs="Times New Roman"/>
          <w:iCs/>
          <w:sz w:val="28"/>
          <w:szCs w:val="28"/>
        </w:rPr>
        <w:t>2</w:t>
      </w:r>
      <w:r w:rsidR="00386115" w:rsidRPr="000321C9">
        <w:rPr>
          <w:rFonts w:ascii="Times New Roman" w:hAnsi="Times New Roman" w:cs="Times New Roman"/>
          <w:iCs/>
          <w:sz w:val="28"/>
          <w:szCs w:val="28"/>
        </w:rPr>
        <w:t xml:space="preserve"> год и формирование плана работы на 202</w:t>
      </w:r>
      <w:r w:rsidR="00637340" w:rsidRPr="000321C9">
        <w:rPr>
          <w:rFonts w:ascii="Times New Roman" w:hAnsi="Times New Roman" w:cs="Times New Roman"/>
          <w:iCs/>
          <w:sz w:val="28"/>
          <w:szCs w:val="28"/>
        </w:rPr>
        <w:t>3</w:t>
      </w:r>
      <w:r w:rsidR="00386115" w:rsidRPr="000321C9">
        <w:rPr>
          <w:rFonts w:ascii="Times New Roman" w:hAnsi="Times New Roman" w:cs="Times New Roman"/>
          <w:iCs/>
          <w:sz w:val="28"/>
          <w:szCs w:val="28"/>
        </w:rPr>
        <w:t xml:space="preserve"> год.</w:t>
      </w:r>
      <w:r w:rsidR="00386115" w:rsidRPr="000321C9">
        <w:rPr>
          <w:rFonts w:ascii="Times New Roman" w:eastAsia="Times New Roman" w:hAnsi="Times New Roman" w:cs="Times New Roman"/>
          <w:sz w:val="28"/>
          <w:szCs w:val="28"/>
          <w:lang w:eastAsia="ru-RU"/>
        </w:rPr>
        <w:t xml:space="preserve"> </w:t>
      </w:r>
    </w:p>
    <w:p w:rsidR="00C11AAD" w:rsidRPr="000321C9" w:rsidRDefault="00C11AAD" w:rsidP="00C11AAD">
      <w:pPr>
        <w:spacing w:after="0" w:line="240" w:lineRule="auto"/>
        <w:rPr>
          <w:rFonts w:ascii="Times New Roman" w:hAnsi="Times New Roman" w:cs="Times New Roman"/>
          <w:sz w:val="28"/>
          <w:szCs w:val="28"/>
        </w:rPr>
      </w:pPr>
    </w:p>
    <w:p w:rsidR="00C11AAD" w:rsidRPr="000321C9" w:rsidRDefault="00C11AAD" w:rsidP="00386115">
      <w:pPr>
        <w:spacing w:after="0" w:line="240" w:lineRule="auto"/>
        <w:ind w:firstLine="709"/>
        <w:jc w:val="both"/>
        <w:rPr>
          <w:rFonts w:ascii="Times New Roman" w:hAnsi="Times New Roman" w:cs="Times New Roman"/>
          <w:i/>
          <w:sz w:val="28"/>
          <w:szCs w:val="28"/>
        </w:rPr>
      </w:pPr>
      <w:r w:rsidRPr="000321C9">
        <w:rPr>
          <w:rFonts w:ascii="Times New Roman" w:hAnsi="Times New Roman" w:cs="Times New Roman"/>
          <w:i/>
          <w:sz w:val="28"/>
          <w:szCs w:val="28"/>
        </w:rPr>
        <w:t>2.3. Результаты ежегодного мониторинга состояния и развития</w:t>
      </w:r>
      <w:r w:rsidR="00386115" w:rsidRPr="000321C9">
        <w:rPr>
          <w:rFonts w:ascii="Times New Roman" w:hAnsi="Times New Roman" w:cs="Times New Roman"/>
          <w:i/>
          <w:sz w:val="28"/>
          <w:szCs w:val="28"/>
        </w:rPr>
        <w:t xml:space="preserve"> </w:t>
      </w:r>
      <w:r w:rsidRPr="000321C9">
        <w:rPr>
          <w:rFonts w:ascii="Times New Roman" w:hAnsi="Times New Roman" w:cs="Times New Roman"/>
          <w:i/>
          <w:sz w:val="28"/>
          <w:szCs w:val="28"/>
        </w:rPr>
        <w:t>конкуренции на товарных рынках.</w:t>
      </w:r>
    </w:p>
    <w:p w:rsidR="00CC3A7F" w:rsidRPr="000321C9" w:rsidRDefault="00CC3A7F" w:rsidP="00CC3A7F">
      <w:pPr>
        <w:spacing w:after="0" w:line="240" w:lineRule="auto"/>
        <w:ind w:firstLine="709"/>
        <w:jc w:val="both"/>
        <w:rPr>
          <w:rFonts w:ascii="Times New Roman" w:hAnsi="Times New Roman" w:cs="Times New Roman"/>
          <w:sz w:val="28"/>
          <w:szCs w:val="28"/>
        </w:rPr>
      </w:pPr>
    </w:p>
    <w:p w:rsidR="00F9636A" w:rsidRPr="000321C9" w:rsidRDefault="00F9636A" w:rsidP="00F9636A">
      <w:pPr>
        <w:pStyle w:val="8"/>
        <w:spacing w:before="0" w:after="0"/>
        <w:ind w:firstLine="567"/>
        <w:jc w:val="both"/>
        <w:rPr>
          <w:i w:val="0"/>
          <w:sz w:val="28"/>
          <w:szCs w:val="28"/>
        </w:rPr>
      </w:pPr>
      <w:proofErr w:type="gramStart"/>
      <w:r w:rsidRPr="000321C9">
        <w:rPr>
          <w:i w:val="0"/>
          <w:iCs w:val="0"/>
          <w:sz w:val="28"/>
          <w:szCs w:val="28"/>
        </w:rPr>
        <w:t>Согласно п. 2.2.2.4 Соглашения между комитетом экономической политики и развития Волгоградской области и администрацией Киквидзенского муниципального района Волгоградской области по внедрению на территории Киквидзенского муниципального района Волгоградской области в 2019-2022 г.г. стандарта развития конкуренции в субъектах Российской Федерации от 02.09.2019 г № 11 и в</w:t>
      </w:r>
      <w:r w:rsidRPr="000321C9">
        <w:rPr>
          <w:i w:val="0"/>
          <w:sz w:val="28"/>
          <w:szCs w:val="28"/>
        </w:rPr>
        <w:t xml:space="preserve"> рамках проведения ежегодного мониторинга состояния и развития конкурентной среды на рынках товаров и услуг Волгоградской</w:t>
      </w:r>
      <w:proofErr w:type="gramEnd"/>
      <w:r w:rsidRPr="000321C9">
        <w:rPr>
          <w:i w:val="0"/>
          <w:sz w:val="28"/>
          <w:szCs w:val="28"/>
        </w:rPr>
        <w:t xml:space="preserve"> области отделом по экономике администрации Киквидзенского муниципального района проведен </w:t>
      </w:r>
      <w:r w:rsidR="00F70351" w:rsidRPr="000321C9">
        <w:rPr>
          <w:i w:val="0"/>
          <w:sz w:val="28"/>
          <w:szCs w:val="28"/>
        </w:rPr>
        <w:t>опрос субъектов предпринимательской деятельности; потребителей об удовлетворенности качеством товаров, работ и услуг на рынках Волгоградской области и состоянием ценовой конкуренции; населения и субъектов предпринимательской деятельности в отношении доступности финансовых услуг и удовлетворенности деятельностью в сфере финансовых услуг</w:t>
      </w:r>
      <w:r w:rsidR="007D3895" w:rsidRPr="000321C9">
        <w:rPr>
          <w:i w:val="0"/>
          <w:sz w:val="28"/>
          <w:szCs w:val="28"/>
        </w:rPr>
        <w:t>, также опрос населения и субъектов предпринимательской деятельности в отношении доступности финансовых услуг и удовлетворенности деятельностью в сфере финансовых услуг, осуществляемой на территории региона</w:t>
      </w:r>
      <w:r w:rsidRPr="000321C9">
        <w:rPr>
          <w:i w:val="0"/>
          <w:sz w:val="28"/>
          <w:szCs w:val="28"/>
        </w:rPr>
        <w:t>. Анкетированием было охвачено  5 субъектов предпринимательской деятельности и 1</w:t>
      </w:r>
      <w:r w:rsidR="003C5CB1" w:rsidRPr="000321C9">
        <w:rPr>
          <w:i w:val="0"/>
          <w:sz w:val="28"/>
          <w:szCs w:val="28"/>
        </w:rPr>
        <w:t>2</w:t>
      </w:r>
      <w:r w:rsidRPr="000321C9">
        <w:rPr>
          <w:i w:val="0"/>
          <w:sz w:val="28"/>
          <w:szCs w:val="28"/>
        </w:rPr>
        <w:t xml:space="preserve"> потребителей товаров и услуг. </w:t>
      </w:r>
    </w:p>
    <w:p w:rsidR="00394F1B" w:rsidRPr="000321C9" w:rsidRDefault="00394F1B" w:rsidP="00394F1B">
      <w:pPr>
        <w:pStyle w:val="Default"/>
        <w:spacing w:after="54"/>
        <w:ind w:firstLine="567"/>
        <w:jc w:val="both"/>
        <w:rPr>
          <w:rStyle w:val="ac"/>
          <w:i w:val="0"/>
          <w:sz w:val="28"/>
          <w:szCs w:val="28"/>
        </w:rPr>
      </w:pPr>
      <w:r w:rsidRPr="000321C9">
        <w:rPr>
          <w:rStyle w:val="ac"/>
          <w:i w:val="0"/>
          <w:sz w:val="28"/>
          <w:szCs w:val="28"/>
        </w:rPr>
        <w:t xml:space="preserve">В анкетировании потребителей товаров и услуг  приняло участие </w:t>
      </w:r>
      <w:r w:rsidR="004B09CB" w:rsidRPr="000321C9">
        <w:rPr>
          <w:rStyle w:val="ac"/>
          <w:i w:val="0"/>
          <w:sz w:val="28"/>
          <w:szCs w:val="28"/>
        </w:rPr>
        <w:t>25</w:t>
      </w:r>
      <w:r w:rsidRPr="000321C9">
        <w:rPr>
          <w:rStyle w:val="ac"/>
          <w:i w:val="0"/>
          <w:sz w:val="28"/>
          <w:szCs w:val="28"/>
        </w:rPr>
        <w:t xml:space="preserve"> % мужчин (</w:t>
      </w:r>
      <w:r w:rsidR="004B09CB" w:rsidRPr="000321C9">
        <w:rPr>
          <w:rStyle w:val="ac"/>
          <w:i w:val="0"/>
          <w:sz w:val="28"/>
          <w:szCs w:val="28"/>
        </w:rPr>
        <w:t>3</w:t>
      </w:r>
      <w:r w:rsidRPr="000321C9">
        <w:rPr>
          <w:rStyle w:val="ac"/>
          <w:i w:val="0"/>
          <w:sz w:val="28"/>
          <w:szCs w:val="28"/>
        </w:rPr>
        <w:t xml:space="preserve"> чел.) и </w:t>
      </w:r>
      <w:r w:rsidR="004B09CB" w:rsidRPr="000321C9">
        <w:rPr>
          <w:rStyle w:val="ac"/>
          <w:i w:val="0"/>
          <w:sz w:val="28"/>
          <w:szCs w:val="28"/>
        </w:rPr>
        <w:t>75</w:t>
      </w:r>
      <w:r w:rsidRPr="000321C9">
        <w:rPr>
          <w:rStyle w:val="ac"/>
          <w:i w:val="0"/>
          <w:sz w:val="28"/>
          <w:szCs w:val="28"/>
        </w:rPr>
        <w:t xml:space="preserve"> % женщин (</w:t>
      </w:r>
      <w:r w:rsidR="004B09CB" w:rsidRPr="000321C9">
        <w:rPr>
          <w:rStyle w:val="ac"/>
          <w:i w:val="0"/>
          <w:sz w:val="28"/>
          <w:szCs w:val="28"/>
        </w:rPr>
        <w:t>9</w:t>
      </w:r>
      <w:r w:rsidRPr="000321C9">
        <w:rPr>
          <w:rStyle w:val="ac"/>
          <w:i w:val="0"/>
          <w:sz w:val="28"/>
          <w:szCs w:val="28"/>
        </w:rPr>
        <w:t xml:space="preserve"> чел.) от общего числа респондентов. </w:t>
      </w:r>
    </w:p>
    <w:p w:rsidR="00394F1B" w:rsidRPr="000321C9" w:rsidRDefault="00394F1B" w:rsidP="00394F1B">
      <w:pPr>
        <w:pStyle w:val="Default"/>
        <w:spacing w:after="54"/>
        <w:ind w:firstLine="708"/>
        <w:jc w:val="both"/>
        <w:rPr>
          <w:rStyle w:val="ac"/>
          <w:i w:val="0"/>
          <w:sz w:val="28"/>
          <w:szCs w:val="28"/>
        </w:rPr>
      </w:pPr>
      <w:proofErr w:type="gramStart"/>
      <w:r w:rsidRPr="000321C9">
        <w:rPr>
          <w:rStyle w:val="ac"/>
          <w:i w:val="0"/>
          <w:sz w:val="28"/>
          <w:szCs w:val="28"/>
        </w:rPr>
        <w:t xml:space="preserve">Большинство респондентов </w:t>
      </w:r>
      <w:r w:rsidR="004B09CB" w:rsidRPr="000321C9">
        <w:rPr>
          <w:rStyle w:val="ac"/>
          <w:i w:val="0"/>
          <w:sz w:val="28"/>
          <w:szCs w:val="28"/>
        </w:rPr>
        <w:t>41,</w:t>
      </w:r>
      <w:r w:rsidR="00913AC6" w:rsidRPr="000321C9">
        <w:rPr>
          <w:rStyle w:val="ac"/>
          <w:i w:val="0"/>
          <w:sz w:val="28"/>
          <w:szCs w:val="28"/>
        </w:rPr>
        <w:t>6</w:t>
      </w:r>
      <w:r w:rsidRPr="000321C9">
        <w:rPr>
          <w:rStyle w:val="ac"/>
          <w:i w:val="0"/>
          <w:sz w:val="28"/>
          <w:szCs w:val="28"/>
        </w:rPr>
        <w:t xml:space="preserve"> %  или </w:t>
      </w:r>
      <w:r w:rsidR="00604274" w:rsidRPr="000321C9">
        <w:rPr>
          <w:rStyle w:val="ac"/>
          <w:i w:val="0"/>
          <w:sz w:val="28"/>
          <w:szCs w:val="28"/>
        </w:rPr>
        <w:t>5</w:t>
      </w:r>
      <w:r w:rsidRPr="000321C9">
        <w:rPr>
          <w:rStyle w:val="ac"/>
          <w:i w:val="0"/>
          <w:sz w:val="28"/>
          <w:szCs w:val="28"/>
        </w:rPr>
        <w:t xml:space="preserve"> человек  принадлежит к возрастной группе от 35  до 44 лет, </w:t>
      </w:r>
      <w:r w:rsidR="003E7B8E" w:rsidRPr="000321C9">
        <w:rPr>
          <w:rStyle w:val="ac"/>
          <w:i w:val="0"/>
          <w:sz w:val="28"/>
          <w:szCs w:val="28"/>
        </w:rPr>
        <w:t>1</w:t>
      </w:r>
      <w:r w:rsidR="00111BFF" w:rsidRPr="000321C9">
        <w:rPr>
          <w:rStyle w:val="ac"/>
          <w:i w:val="0"/>
          <w:sz w:val="28"/>
          <w:szCs w:val="28"/>
        </w:rPr>
        <w:t>6,7</w:t>
      </w:r>
      <w:r w:rsidRPr="000321C9">
        <w:rPr>
          <w:rStyle w:val="ac"/>
          <w:i w:val="0"/>
          <w:sz w:val="28"/>
          <w:szCs w:val="28"/>
        </w:rPr>
        <w:t xml:space="preserve"> % респондентов</w:t>
      </w:r>
      <w:r w:rsidR="003E7B8E" w:rsidRPr="000321C9">
        <w:rPr>
          <w:rStyle w:val="ac"/>
          <w:i w:val="0"/>
          <w:sz w:val="28"/>
          <w:szCs w:val="28"/>
        </w:rPr>
        <w:t xml:space="preserve"> </w:t>
      </w:r>
      <w:r w:rsidRPr="000321C9">
        <w:rPr>
          <w:rStyle w:val="ac"/>
          <w:i w:val="0"/>
          <w:sz w:val="28"/>
          <w:szCs w:val="28"/>
        </w:rPr>
        <w:t>(</w:t>
      </w:r>
      <w:r w:rsidR="003E7B8E" w:rsidRPr="000321C9">
        <w:rPr>
          <w:rStyle w:val="ac"/>
          <w:i w:val="0"/>
          <w:sz w:val="28"/>
          <w:szCs w:val="28"/>
        </w:rPr>
        <w:t>2</w:t>
      </w:r>
      <w:r w:rsidRPr="000321C9">
        <w:rPr>
          <w:rStyle w:val="ac"/>
          <w:i w:val="0"/>
          <w:sz w:val="28"/>
          <w:szCs w:val="28"/>
        </w:rPr>
        <w:t xml:space="preserve"> чел.)  – в возрасте от </w:t>
      </w:r>
      <w:r w:rsidR="00604274" w:rsidRPr="000321C9">
        <w:rPr>
          <w:rStyle w:val="ac"/>
          <w:i w:val="0"/>
          <w:sz w:val="28"/>
          <w:szCs w:val="28"/>
        </w:rPr>
        <w:t>18</w:t>
      </w:r>
      <w:r w:rsidRPr="000321C9">
        <w:rPr>
          <w:rStyle w:val="ac"/>
          <w:i w:val="0"/>
          <w:sz w:val="28"/>
          <w:szCs w:val="28"/>
        </w:rPr>
        <w:t xml:space="preserve"> до</w:t>
      </w:r>
      <w:r w:rsidR="00604274" w:rsidRPr="000321C9">
        <w:rPr>
          <w:rStyle w:val="ac"/>
          <w:i w:val="0"/>
          <w:sz w:val="28"/>
          <w:szCs w:val="28"/>
        </w:rPr>
        <w:t xml:space="preserve"> 24 лет,</w:t>
      </w:r>
      <w:r w:rsidRPr="000321C9">
        <w:rPr>
          <w:rStyle w:val="ac"/>
          <w:i w:val="0"/>
          <w:sz w:val="28"/>
          <w:szCs w:val="28"/>
        </w:rPr>
        <w:t xml:space="preserve"> </w:t>
      </w:r>
      <w:r w:rsidR="00604274" w:rsidRPr="000321C9">
        <w:rPr>
          <w:rStyle w:val="ac"/>
          <w:i w:val="0"/>
          <w:sz w:val="28"/>
          <w:szCs w:val="28"/>
        </w:rPr>
        <w:t>2</w:t>
      </w:r>
      <w:r w:rsidR="003E7B8E" w:rsidRPr="000321C9">
        <w:rPr>
          <w:rStyle w:val="ac"/>
          <w:i w:val="0"/>
          <w:sz w:val="28"/>
          <w:szCs w:val="28"/>
        </w:rPr>
        <w:t>5</w:t>
      </w:r>
      <w:r w:rsidRPr="000321C9">
        <w:rPr>
          <w:rStyle w:val="ac"/>
          <w:i w:val="0"/>
          <w:sz w:val="28"/>
          <w:szCs w:val="28"/>
        </w:rPr>
        <w:t xml:space="preserve"> % респондентов (</w:t>
      </w:r>
      <w:r w:rsidR="00604274" w:rsidRPr="000321C9">
        <w:rPr>
          <w:rStyle w:val="ac"/>
          <w:i w:val="0"/>
          <w:sz w:val="28"/>
          <w:szCs w:val="28"/>
        </w:rPr>
        <w:t>3</w:t>
      </w:r>
      <w:r w:rsidRPr="000321C9">
        <w:rPr>
          <w:rStyle w:val="ac"/>
          <w:i w:val="0"/>
          <w:sz w:val="28"/>
          <w:szCs w:val="28"/>
        </w:rPr>
        <w:t xml:space="preserve"> чел.)</w:t>
      </w:r>
      <w:r w:rsidR="00604274" w:rsidRPr="000321C9">
        <w:rPr>
          <w:rStyle w:val="ac"/>
          <w:i w:val="0"/>
          <w:sz w:val="28"/>
          <w:szCs w:val="28"/>
        </w:rPr>
        <w:t xml:space="preserve"> относится к</w:t>
      </w:r>
      <w:r w:rsidRPr="000321C9">
        <w:rPr>
          <w:rStyle w:val="ac"/>
          <w:i w:val="0"/>
          <w:sz w:val="28"/>
          <w:szCs w:val="28"/>
        </w:rPr>
        <w:t xml:space="preserve"> возрастн</w:t>
      </w:r>
      <w:r w:rsidR="00604274" w:rsidRPr="000321C9">
        <w:rPr>
          <w:rStyle w:val="ac"/>
          <w:i w:val="0"/>
          <w:sz w:val="28"/>
          <w:szCs w:val="28"/>
        </w:rPr>
        <w:t>ой</w:t>
      </w:r>
      <w:r w:rsidRPr="000321C9">
        <w:rPr>
          <w:rStyle w:val="ac"/>
          <w:i w:val="0"/>
          <w:sz w:val="28"/>
          <w:szCs w:val="28"/>
        </w:rPr>
        <w:t xml:space="preserve"> категори</w:t>
      </w:r>
      <w:r w:rsidR="00604274" w:rsidRPr="000321C9">
        <w:rPr>
          <w:rStyle w:val="ac"/>
          <w:i w:val="0"/>
          <w:sz w:val="28"/>
          <w:szCs w:val="28"/>
        </w:rPr>
        <w:t>и</w:t>
      </w:r>
      <w:r w:rsidRPr="000321C9">
        <w:rPr>
          <w:rStyle w:val="ac"/>
          <w:i w:val="0"/>
          <w:sz w:val="28"/>
          <w:szCs w:val="28"/>
        </w:rPr>
        <w:t xml:space="preserve"> от </w:t>
      </w:r>
      <w:r w:rsidR="00604274" w:rsidRPr="000321C9">
        <w:rPr>
          <w:rStyle w:val="ac"/>
          <w:i w:val="0"/>
          <w:sz w:val="28"/>
          <w:szCs w:val="28"/>
        </w:rPr>
        <w:t>25</w:t>
      </w:r>
      <w:r w:rsidRPr="000321C9">
        <w:rPr>
          <w:rStyle w:val="ac"/>
          <w:i w:val="0"/>
          <w:sz w:val="28"/>
          <w:szCs w:val="28"/>
        </w:rPr>
        <w:t xml:space="preserve"> до </w:t>
      </w:r>
      <w:r w:rsidR="00604274" w:rsidRPr="000321C9">
        <w:rPr>
          <w:rStyle w:val="ac"/>
          <w:i w:val="0"/>
          <w:sz w:val="28"/>
          <w:szCs w:val="28"/>
        </w:rPr>
        <w:t xml:space="preserve">34 лет и </w:t>
      </w:r>
      <w:r w:rsidR="003E7B8E" w:rsidRPr="000321C9">
        <w:rPr>
          <w:rStyle w:val="ac"/>
          <w:i w:val="0"/>
          <w:sz w:val="28"/>
          <w:szCs w:val="28"/>
        </w:rPr>
        <w:t>1</w:t>
      </w:r>
      <w:r w:rsidR="00111BFF" w:rsidRPr="000321C9">
        <w:rPr>
          <w:rStyle w:val="ac"/>
          <w:i w:val="0"/>
          <w:sz w:val="28"/>
          <w:szCs w:val="28"/>
        </w:rPr>
        <w:t>6,7</w:t>
      </w:r>
      <w:r w:rsidR="003E7B8E" w:rsidRPr="000321C9">
        <w:rPr>
          <w:rStyle w:val="ac"/>
          <w:i w:val="0"/>
          <w:sz w:val="28"/>
          <w:szCs w:val="28"/>
        </w:rPr>
        <w:t xml:space="preserve"> % респондентов (2 чел.)  </w:t>
      </w:r>
      <w:r w:rsidR="00604274" w:rsidRPr="000321C9">
        <w:rPr>
          <w:rStyle w:val="ac"/>
          <w:i w:val="0"/>
          <w:sz w:val="28"/>
          <w:szCs w:val="28"/>
        </w:rPr>
        <w:t xml:space="preserve">в возрасте </w:t>
      </w:r>
      <w:r w:rsidRPr="000321C9">
        <w:rPr>
          <w:rStyle w:val="ac"/>
          <w:i w:val="0"/>
          <w:sz w:val="28"/>
          <w:szCs w:val="28"/>
        </w:rPr>
        <w:t>от 45 до 54 лет</w:t>
      </w:r>
      <w:r w:rsidR="00604274" w:rsidRPr="000321C9">
        <w:rPr>
          <w:rStyle w:val="ac"/>
          <w:i w:val="0"/>
          <w:sz w:val="28"/>
          <w:szCs w:val="28"/>
        </w:rPr>
        <w:t>.</w:t>
      </w:r>
      <w:r w:rsidRPr="000321C9">
        <w:rPr>
          <w:rStyle w:val="ac"/>
          <w:i w:val="0"/>
          <w:sz w:val="28"/>
          <w:szCs w:val="28"/>
        </w:rPr>
        <w:t xml:space="preserve"> </w:t>
      </w:r>
      <w:proofErr w:type="gramEnd"/>
    </w:p>
    <w:p w:rsidR="00394F1B" w:rsidRPr="000321C9" w:rsidRDefault="00394F1B" w:rsidP="00394F1B">
      <w:pPr>
        <w:pStyle w:val="Default"/>
        <w:spacing w:after="54"/>
        <w:ind w:firstLine="708"/>
        <w:jc w:val="both"/>
        <w:rPr>
          <w:rStyle w:val="ac"/>
          <w:i w:val="0"/>
          <w:sz w:val="28"/>
          <w:szCs w:val="28"/>
        </w:rPr>
      </w:pPr>
      <w:r w:rsidRPr="000321C9">
        <w:rPr>
          <w:rStyle w:val="ac"/>
          <w:i w:val="0"/>
          <w:sz w:val="28"/>
          <w:szCs w:val="28"/>
        </w:rPr>
        <w:t xml:space="preserve">По социальному статусу респонденты </w:t>
      </w:r>
      <w:r w:rsidR="00604274" w:rsidRPr="000321C9">
        <w:rPr>
          <w:rStyle w:val="ac"/>
          <w:i w:val="0"/>
          <w:sz w:val="28"/>
          <w:szCs w:val="28"/>
        </w:rPr>
        <w:t>100 % относятся к категории работающие.</w:t>
      </w:r>
    </w:p>
    <w:p w:rsidR="00B5172D" w:rsidRPr="000321C9" w:rsidRDefault="00B5172D" w:rsidP="00394F1B">
      <w:pPr>
        <w:pStyle w:val="Default"/>
        <w:spacing w:after="54"/>
        <w:ind w:firstLine="708"/>
        <w:jc w:val="both"/>
        <w:rPr>
          <w:rStyle w:val="ac"/>
          <w:i w:val="0"/>
          <w:sz w:val="28"/>
          <w:szCs w:val="28"/>
        </w:rPr>
      </w:pPr>
      <w:r w:rsidRPr="000321C9">
        <w:rPr>
          <w:rStyle w:val="ac"/>
          <w:i w:val="0"/>
          <w:sz w:val="28"/>
          <w:szCs w:val="28"/>
        </w:rPr>
        <w:t>Из общего количества</w:t>
      </w:r>
      <w:r w:rsidR="00394F1B" w:rsidRPr="000321C9">
        <w:rPr>
          <w:rStyle w:val="ac"/>
          <w:i w:val="0"/>
          <w:sz w:val="28"/>
          <w:szCs w:val="28"/>
        </w:rPr>
        <w:t xml:space="preserve"> </w:t>
      </w:r>
      <w:proofErr w:type="gramStart"/>
      <w:r w:rsidR="00394F1B" w:rsidRPr="000321C9">
        <w:rPr>
          <w:rStyle w:val="ac"/>
          <w:i w:val="0"/>
          <w:sz w:val="28"/>
          <w:szCs w:val="28"/>
        </w:rPr>
        <w:t>опрошенных</w:t>
      </w:r>
      <w:proofErr w:type="gramEnd"/>
      <w:r w:rsidR="00394F1B" w:rsidRPr="000321C9">
        <w:rPr>
          <w:rStyle w:val="ac"/>
          <w:i w:val="0"/>
          <w:sz w:val="28"/>
          <w:szCs w:val="28"/>
        </w:rPr>
        <w:t xml:space="preserve"> имеют</w:t>
      </w:r>
      <w:r w:rsidRPr="000321C9">
        <w:rPr>
          <w:rStyle w:val="ac"/>
          <w:i w:val="0"/>
          <w:sz w:val="28"/>
          <w:szCs w:val="28"/>
        </w:rPr>
        <w:t>:</w:t>
      </w:r>
    </w:p>
    <w:p w:rsidR="009A6EB7" w:rsidRPr="000321C9" w:rsidRDefault="009A6EB7" w:rsidP="00394F1B">
      <w:pPr>
        <w:pStyle w:val="Default"/>
        <w:spacing w:after="54"/>
        <w:ind w:firstLine="708"/>
        <w:jc w:val="both"/>
        <w:rPr>
          <w:rStyle w:val="ac"/>
          <w:i w:val="0"/>
          <w:sz w:val="28"/>
          <w:szCs w:val="28"/>
        </w:rPr>
      </w:pPr>
      <w:r w:rsidRPr="000321C9">
        <w:rPr>
          <w:rStyle w:val="ac"/>
          <w:i w:val="0"/>
          <w:sz w:val="28"/>
          <w:szCs w:val="28"/>
        </w:rPr>
        <w:t>-среднее профессиональное образование – 4 человека,</w:t>
      </w:r>
    </w:p>
    <w:p w:rsidR="009A6EB7" w:rsidRPr="000321C9" w:rsidRDefault="00B5172D" w:rsidP="00394F1B">
      <w:pPr>
        <w:pStyle w:val="Default"/>
        <w:spacing w:after="54"/>
        <w:ind w:firstLine="708"/>
        <w:jc w:val="both"/>
        <w:rPr>
          <w:rStyle w:val="ac"/>
          <w:i w:val="0"/>
          <w:sz w:val="28"/>
          <w:szCs w:val="28"/>
        </w:rPr>
      </w:pPr>
      <w:r w:rsidRPr="000321C9">
        <w:rPr>
          <w:rStyle w:val="ac"/>
          <w:i w:val="0"/>
          <w:sz w:val="28"/>
          <w:szCs w:val="28"/>
        </w:rPr>
        <w:t xml:space="preserve">- </w:t>
      </w:r>
      <w:r w:rsidR="00394F1B" w:rsidRPr="000321C9">
        <w:rPr>
          <w:rStyle w:val="ac"/>
          <w:i w:val="0"/>
          <w:sz w:val="28"/>
          <w:szCs w:val="28"/>
        </w:rPr>
        <w:t>высшее образование</w:t>
      </w:r>
      <w:r w:rsidR="009A6EB7" w:rsidRPr="000321C9">
        <w:rPr>
          <w:rStyle w:val="ac"/>
          <w:i w:val="0"/>
          <w:sz w:val="28"/>
          <w:szCs w:val="28"/>
        </w:rPr>
        <w:t xml:space="preserve"> </w:t>
      </w:r>
      <w:r w:rsidRPr="000321C9">
        <w:rPr>
          <w:rStyle w:val="ac"/>
          <w:i w:val="0"/>
          <w:sz w:val="28"/>
          <w:szCs w:val="28"/>
        </w:rPr>
        <w:t>-</w:t>
      </w:r>
      <w:r w:rsidR="005F76A9" w:rsidRPr="000321C9">
        <w:rPr>
          <w:rStyle w:val="ac"/>
          <w:i w:val="0"/>
          <w:sz w:val="28"/>
          <w:szCs w:val="28"/>
        </w:rPr>
        <w:t xml:space="preserve"> </w:t>
      </w:r>
      <w:proofErr w:type="spellStart"/>
      <w:r w:rsidR="005F76A9" w:rsidRPr="000321C9">
        <w:rPr>
          <w:rStyle w:val="ac"/>
          <w:i w:val="0"/>
          <w:sz w:val="28"/>
          <w:szCs w:val="28"/>
        </w:rPr>
        <w:t>бакалавриат</w:t>
      </w:r>
      <w:proofErr w:type="spellEnd"/>
      <w:r w:rsidRPr="000321C9">
        <w:rPr>
          <w:rStyle w:val="ac"/>
          <w:i w:val="0"/>
          <w:sz w:val="28"/>
          <w:szCs w:val="28"/>
        </w:rPr>
        <w:t xml:space="preserve"> имеют 4 человека</w:t>
      </w:r>
      <w:r w:rsidR="005F76A9" w:rsidRPr="000321C9">
        <w:rPr>
          <w:rStyle w:val="ac"/>
          <w:i w:val="0"/>
          <w:sz w:val="28"/>
          <w:szCs w:val="28"/>
        </w:rPr>
        <w:t>,</w:t>
      </w:r>
    </w:p>
    <w:p w:rsidR="009A6EB7" w:rsidRPr="000321C9" w:rsidRDefault="009A6EB7" w:rsidP="00394F1B">
      <w:pPr>
        <w:pStyle w:val="Default"/>
        <w:spacing w:after="54"/>
        <w:ind w:firstLine="708"/>
        <w:jc w:val="both"/>
        <w:rPr>
          <w:rStyle w:val="ac"/>
          <w:i w:val="0"/>
          <w:sz w:val="28"/>
          <w:szCs w:val="28"/>
        </w:rPr>
      </w:pPr>
      <w:r w:rsidRPr="000321C9">
        <w:rPr>
          <w:rStyle w:val="ac"/>
          <w:i w:val="0"/>
          <w:sz w:val="28"/>
          <w:szCs w:val="28"/>
        </w:rPr>
        <w:t>-высшее образование -</w:t>
      </w:r>
      <w:r w:rsidR="005F76A9" w:rsidRPr="000321C9">
        <w:rPr>
          <w:rStyle w:val="ac"/>
          <w:i w:val="0"/>
          <w:sz w:val="28"/>
          <w:szCs w:val="28"/>
        </w:rPr>
        <w:t xml:space="preserve"> </w:t>
      </w:r>
      <w:proofErr w:type="spellStart"/>
      <w:r w:rsidR="005F76A9" w:rsidRPr="000321C9">
        <w:rPr>
          <w:rStyle w:val="ac"/>
          <w:i w:val="0"/>
          <w:sz w:val="28"/>
          <w:szCs w:val="28"/>
        </w:rPr>
        <w:t>специалитет</w:t>
      </w:r>
      <w:proofErr w:type="spellEnd"/>
      <w:r w:rsidR="005F76A9" w:rsidRPr="000321C9">
        <w:rPr>
          <w:rStyle w:val="ac"/>
          <w:i w:val="0"/>
          <w:sz w:val="28"/>
          <w:szCs w:val="28"/>
        </w:rPr>
        <w:t>, магистратура</w:t>
      </w:r>
      <w:r w:rsidRPr="000321C9">
        <w:rPr>
          <w:rStyle w:val="ac"/>
          <w:i w:val="0"/>
          <w:sz w:val="28"/>
          <w:szCs w:val="28"/>
        </w:rPr>
        <w:t xml:space="preserve"> 4 человека.</w:t>
      </w:r>
    </w:p>
    <w:p w:rsidR="005F76A9" w:rsidRPr="000321C9" w:rsidRDefault="00394F1B" w:rsidP="00394F1B">
      <w:pPr>
        <w:pStyle w:val="Default"/>
        <w:spacing w:after="54"/>
        <w:ind w:firstLine="708"/>
        <w:jc w:val="both"/>
        <w:rPr>
          <w:rStyle w:val="ac"/>
          <w:i w:val="0"/>
          <w:sz w:val="28"/>
          <w:szCs w:val="28"/>
        </w:rPr>
      </w:pPr>
      <w:r w:rsidRPr="000321C9">
        <w:rPr>
          <w:rStyle w:val="ac"/>
          <w:i w:val="0"/>
          <w:sz w:val="28"/>
          <w:szCs w:val="28"/>
        </w:rPr>
        <w:t xml:space="preserve">Относительно материального уровня </w:t>
      </w:r>
      <w:r w:rsidR="00BD436F" w:rsidRPr="000321C9">
        <w:rPr>
          <w:rStyle w:val="ac"/>
          <w:i w:val="0"/>
          <w:sz w:val="28"/>
          <w:szCs w:val="28"/>
        </w:rPr>
        <w:t>83,4</w:t>
      </w:r>
      <w:r w:rsidRPr="000321C9">
        <w:rPr>
          <w:rStyle w:val="ac"/>
          <w:i w:val="0"/>
          <w:sz w:val="28"/>
          <w:szCs w:val="28"/>
        </w:rPr>
        <w:t xml:space="preserve"> % опрошенных или </w:t>
      </w:r>
      <w:r w:rsidR="005F76A9" w:rsidRPr="000321C9">
        <w:rPr>
          <w:rStyle w:val="ac"/>
          <w:i w:val="0"/>
          <w:sz w:val="28"/>
          <w:szCs w:val="28"/>
        </w:rPr>
        <w:t>10</w:t>
      </w:r>
      <w:r w:rsidRPr="000321C9">
        <w:rPr>
          <w:rStyle w:val="ac"/>
          <w:i w:val="0"/>
          <w:sz w:val="28"/>
          <w:szCs w:val="28"/>
        </w:rPr>
        <w:t xml:space="preserve"> человек указали, что  среднемесячный доход семьи в расчете на одного человека составляет от 10 д</w:t>
      </w:r>
      <w:r w:rsidR="005F76A9" w:rsidRPr="000321C9">
        <w:rPr>
          <w:rStyle w:val="ac"/>
          <w:i w:val="0"/>
          <w:sz w:val="28"/>
          <w:szCs w:val="28"/>
        </w:rPr>
        <w:t xml:space="preserve">о 20 тысяч рублей, </w:t>
      </w:r>
      <w:r w:rsidR="00BD436F" w:rsidRPr="000321C9">
        <w:rPr>
          <w:rStyle w:val="ac"/>
          <w:i w:val="0"/>
          <w:sz w:val="28"/>
          <w:szCs w:val="28"/>
        </w:rPr>
        <w:t>8,3</w:t>
      </w:r>
      <w:r w:rsidRPr="000321C9">
        <w:rPr>
          <w:rStyle w:val="ac"/>
          <w:i w:val="0"/>
          <w:sz w:val="28"/>
          <w:szCs w:val="28"/>
        </w:rPr>
        <w:t xml:space="preserve"> % (</w:t>
      </w:r>
      <w:r w:rsidR="00BD436F" w:rsidRPr="000321C9">
        <w:rPr>
          <w:rStyle w:val="ac"/>
          <w:i w:val="0"/>
          <w:sz w:val="28"/>
          <w:szCs w:val="28"/>
        </w:rPr>
        <w:t>1</w:t>
      </w:r>
      <w:r w:rsidRPr="000321C9">
        <w:rPr>
          <w:rStyle w:val="ac"/>
          <w:i w:val="0"/>
          <w:sz w:val="28"/>
          <w:szCs w:val="28"/>
        </w:rPr>
        <w:t xml:space="preserve"> чел.) - до 10 тыс. руб., </w:t>
      </w:r>
      <w:r w:rsidR="00BD436F" w:rsidRPr="000321C9">
        <w:rPr>
          <w:rStyle w:val="ac"/>
          <w:i w:val="0"/>
          <w:sz w:val="28"/>
          <w:szCs w:val="28"/>
        </w:rPr>
        <w:t>8,3</w:t>
      </w:r>
      <w:r w:rsidRPr="000321C9">
        <w:rPr>
          <w:rStyle w:val="ac"/>
          <w:i w:val="0"/>
          <w:sz w:val="28"/>
          <w:szCs w:val="28"/>
        </w:rPr>
        <w:t xml:space="preserve"> % (</w:t>
      </w:r>
      <w:r w:rsidR="00BD436F" w:rsidRPr="000321C9">
        <w:rPr>
          <w:rStyle w:val="ac"/>
          <w:i w:val="0"/>
          <w:sz w:val="28"/>
          <w:szCs w:val="28"/>
        </w:rPr>
        <w:t>1</w:t>
      </w:r>
      <w:r w:rsidRPr="000321C9">
        <w:rPr>
          <w:rStyle w:val="ac"/>
          <w:i w:val="0"/>
          <w:sz w:val="28"/>
          <w:szCs w:val="28"/>
        </w:rPr>
        <w:t xml:space="preserve"> чел.) - от 20 до 30 тысяч рублей</w:t>
      </w:r>
      <w:r w:rsidR="005F76A9" w:rsidRPr="000321C9">
        <w:rPr>
          <w:rStyle w:val="ac"/>
          <w:i w:val="0"/>
          <w:sz w:val="28"/>
          <w:szCs w:val="28"/>
        </w:rPr>
        <w:t>.</w:t>
      </w:r>
    </w:p>
    <w:p w:rsidR="006A7198" w:rsidRPr="000321C9" w:rsidRDefault="006A7198" w:rsidP="006A7198">
      <w:pPr>
        <w:pStyle w:val="Default"/>
        <w:spacing w:after="54"/>
        <w:ind w:firstLine="708"/>
        <w:jc w:val="right"/>
        <w:rPr>
          <w:rStyle w:val="ac"/>
          <w:i w:val="0"/>
          <w:sz w:val="28"/>
          <w:szCs w:val="28"/>
        </w:rPr>
        <w:sectPr w:rsidR="006A7198" w:rsidRPr="000321C9" w:rsidSect="006A7198">
          <w:headerReference w:type="default" r:id="rId10"/>
          <w:pgSz w:w="11906" w:h="16838"/>
          <w:pgMar w:top="1560" w:right="851" w:bottom="993" w:left="1559" w:header="709" w:footer="709" w:gutter="0"/>
          <w:cols w:space="708"/>
          <w:titlePg/>
          <w:docGrid w:linePitch="360"/>
        </w:sectPr>
      </w:pPr>
    </w:p>
    <w:p w:rsidR="006A7198" w:rsidRPr="000321C9" w:rsidRDefault="0000760A" w:rsidP="0000760A">
      <w:pPr>
        <w:pStyle w:val="Default"/>
        <w:spacing w:after="54"/>
        <w:ind w:firstLine="708"/>
        <w:jc w:val="both"/>
        <w:rPr>
          <w:rStyle w:val="ac"/>
          <w:i w:val="0"/>
          <w:sz w:val="28"/>
          <w:szCs w:val="28"/>
        </w:rPr>
      </w:pPr>
      <w:r w:rsidRPr="000321C9">
        <w:rPr>
          <w:rStyle w:val="ac"/>
          <w:i w:val="0"/>
          <w:sz w:val="28"/>
          <w:szCs w:val="28"/>
        </w:rPr>
        <w:lastRenderedPageBreak/>
        <w:t xml:space="preserve">Удовлетворенность населения </w:t>
      </w:r>
      <w:r w:rsidR="00F623C9" w:rsidRPr="000321C9">
        <w:rPr>
          <w:rStyle w:val="ac"/>
          <w:i w:val="0"/>
          <w:sz w:val="28"/>
          <w:szCs w:val="28"/>
        </w:rPr>
        <w:t xml:space="preserve">качеством и ценами товаров и услуг по результатам мониторинга приведены в таблице 4: </w:t>
      </w:r>
    </w:p>
    <w:p w:rsidR="006A7198" w:rsidRPr="000321C9" w:rsidRDefault="006A7198" w:rsidP="006A7198">
      <w:pPr>
        <w:pStyle w:val="Default"/>
        <w:spacing w:after="54"/>
        <w:ind w:firstLine="708"/>
        <w:jc w:val="right"/>
        <w:rPr>
          <w:rStyle w:val="ac"/>
          <w:i w:val="0"/>
          <w:sz w:val="28"/>
          <w:szCs w:val="28"/>
        </w:rPr>
      </w:pPr>
    </w:p>
    <w:p w:rsidR="006A7198" w:rsidRPr="000321C9" w:rsidRDefault="006A7198" w:rsidP="006A7198">
      <w:pPr>
        <w:pStyle w:val="Default"/>
        <w:spacing w:after="54"/>
        <w:ind w:firstLine="708"/>
        <w:jc w:val="right"/>
        <w:rPr>
          <w:rStyle w:val="ac"/>
          <w:i w:val="0"/>
          <w:sz w:val="28"/>
          <w:szCs w:val="28"/>
        </w:rPr>
      </w:pPr>
      <w:r w:rsidRPr="000321C9">
        <w:rPr>
          <w:rStyle w:val="ac"/>
          <w:i w:val="0"/>
          <w:sz w:val="28"/>
          <w:szCs w:val="28"/>
        </w:rPr>
        <w:t>Таблица 4</w:t>
      </w:r>
    </w:p>
    <w:p w:rsidR="006A7198" w:rsidRPr="000321C9" w:rsidRDefault="006A7198" w:rsidP="006A7198">
      <w:pPr>
        <w:pStyle w:val="Default"/>
        <w:spacing w:after="54"/>
        <w:ind w:firstLine="708"/>
        <w:jc w:val="right"/>
        <w:rPr>
          <w:rStyle w:val="ac"/>
          <w:i w:val="0"/>
          <w:sz w:val="28"/>
          <w:szCs w:val="28"/>
        </w:rPr>
      </w:pPr>
    </w:p>
    <w:tbl>
      <w:tblPr>
        <w:tblW w:w="16319" w:type="dxa"/>
        <w:tblInd w:w="91" w:type="dxa"/>
        <w:tblLayout w:type="fixed"/>
        <w:tblLook w:val="04A0"/>
      </w:tblPr>
      <w:tblGrid>
        <w:gridCol w:w="2852"/>
        <w:gridCol w:w="851"/>
        <w:gridCol w:w="850"/>
        <w:gridCol w:w="851"/>
        <w:gridCol w:w="709"/>
        <w:gridCol w:w="850"/>
        <w:gridCol w:w="851"/>
        <w:gridCol w:w="850"/>
        <w:gridCol w:w="851"/>
        <w:gridCol w:w="851"/>
        <w:gridCol w:w="992"/>
        <w:gridCol w:w="992"/>
        <w:gridCol w:w="992"/>
        <w:gridCol w:w="818"/>
        <w:gridCol w:w="1025"/>
        <w:gridCol w:w="1134"/>
      </w:tblGrid>
      <w:tr w:rsidR="00BD436F" w:rsidRPr="000321C9" w:rsidTr="00BD436F">
        <w:trPr>
          <w:trHeight w:val="840"/>
        </w:trPr>
        <w:tc>
          <w:tcPr>
            <w:tcW w:w="16319" w:type="dxa"/>
            <w:gridSpan w:val="16"/>
            <w:tcBorders>
              <w:top w:val="single" w:sz="4" w:space="0" w:color="auto"/>
              <w:left w:val="single" w:sz="4" w:space="0" w:color="auto"/>
              <w:bottom w:val="single" w:sz="4" w:space="0" w:color="auto"/>
              <w:right w:val="single" w:sz="4" w:space="0" w:color="auto"/>
            </w:tcBorders>
            <w:shd w:val="clear" w:color="auto" w:fill="auto"/>
            <w:hideMark/>
          </w:tcPr>
          <w:p w:rsidR="00BD436F" w:rsidRPr="000321C9" w:rsidRDefault="00BD436F" w:rsidP="00BD436F">
            <w:pPr>
              <w:spacing w:after="0" w:line="240" w:lineRule="auto"/>
              <w:jc w:val="center"/>
              <w:rPr>
                <w:rFonts w:ascii="Times New Roman" w:eastAsia="Times New Roman" w:hAnsi="Times New Roman" w:cs="Times New Roman"/>
                <w:b/>
                <w:bCs/>
                <w:color w:val="000000"/>
                <w:sz w:val="20"/>
                <w:szCs w:val="20"/>
                <w:lang w:eastAsia="ru-RU"/>
              </w:rPr>
            </w:pPr>
            <w:r w:rsidRPr="000321C9">
              <w:rPr>
                <w:rFonts w:ascii="Times New Roman" w:eastAsia="Times New Roman" w:hAnsi="Times New Roman" w:cs="Times New Roman"/>
                <w:b/>
                <w:bCs/>
                <w:color w:val="000000"/>
                <w:sz w:val="20"/>
                <w:szCs w:val="20"/>
                <w:lang w:eastAsia="ru-RU"/>
              </w:rPr>
              <w:t>2.2 НАСКОЛЬКО ВЫ УДОВЛЕТВОРЕНЫ ХАРАКТЕРИСТИКАМИ СЛЕДУЮЩИХ ТОВАРОВ И УСЛУГ НА РЫНКАХ ВАШЕГО РАЙОНА (ГОРОДА) ПО СЛЕДУЮЩИМ КРИТЕРИЯМ (УКАЗЫВАЕТСЯ ПЕРЕЧЕНЬ РЫНКОВ, ОПРЕДЕЛЕННЫХ ПОСТАНОВЛЕНИЕМ ГУБЕРНАТОРА ВОЛГОГРАДСКОЙ ОБЛАСТИ ОТ 19.11.2018 № 779 "ОБ УТВЕРЖДЕНИИ КЛЮЧЕВЫХ ПОКАЗАТЕЛЕЙ РАЗВИТИЯ КОНКУРЕНЦИИ В ВОЛГОГРАДСКОЙ ОБЛАСТИ")</w:t>
            </w:r>
          </w:p>
        </w:tc>
      </w:tr>
      <w:tr w:rsidR="00BD436F" w:rsidRPr="000321C9" w:rsidTr="00BD436F">
        <w:trPr>
          <w:trHeight w:val="300"/>
        </w:trPr>
        <w:tc>
          <w:tcPr>
            <w:tcW w:w="16319" w:type="dxa"/>
            <w:gridSpan w:val="16"/>
            <w:tcBorders>
              <w:top w:val="nil"/>
              <w:left w:val="nil"/>
              <w:bottom w:val="nil"/>
              <w:right w:val="nil"/>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b/>
                <w:bCs/>
                <w:color w:val="000000"/>
                <w:lang w:eastAsia="ru-RU"/>
              </w:rPr>
            </w:pPr>
            <w:r w:rsidRPr="000321C9">
              <w:rPr>
                <w:rFonts w:ascii="Times New Roman" w:eastAsia="Times New Roman" w:hAnsi="Times New Roman" w:cs="Times New Roman"/>
                <w:b/>
                <w:bCs/>
                <w:color w:val="000000"/>
                <w:lang w:eastAsia="ru-RU"/>
              </w:rPr>
              <w:t xml:space="preserve">1. Удовлетворен. 2. Скорее удовлетворен. 3. Скорее не удовлетворен. 4. Не удовлетворен. 5. Затрудняюсь ответить. </w:t>
            </w:r>
          </w:p>
        </w:tc>
      </w:tr>
      <w:tr w:rsidR="00BD436F" w:rsidRPr="000321C9" w:rsidTr="00BD436F">
        <w:trPr>
          <w:trHeight w:val="300"/>
        </w:trPr>
        <w:tc>
          <w:tcPr>
            <w:tcW w:w="2852" w:type="dxa"/>
            <w:tcBorders>
              <w:top w:val="nil"/>
              <w:left w:val="nil"/>
              <w:bottom w:val="nil"/>
              <w:right w:val="nil"/>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b/>
                <w:bCs/>
                <w:color w:val="000000"/>
                <w:lang w:eastAsia="ru-RU"/>
              </w:rPr>
            </w:pPr>
          </w:p>
        </w:tc>
        <w:tc>
          <w:tcPr>
            <w:tcW w:w="851" w:type="dxa"/>
            <w:tcBorders>
              <w:top w:val="nil"/>
              <w:left w:val="nil"/>
              <w:bottom w:val="nil"/>
              <w:right w:val="nil"/>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b/>
                <w:bCs/>
                <w:color w:val="000000"/>
                <w:lang w:eastAsia="ru-RU"/>
              </w:rPr>
            </w:pPr>
          </w:p>
        </w:tc>
        <w:tc>
          <w:tcPr>
            <w:tcW w:w="850" w:type="dxa"/>
            <w:tcBorders>
              <w:top w:val="nil"/>
              <w:left w:val="nil"/>
              <w:bottom w:val="nil"/>
              <w:right w:val="nil"/>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b/>
                <w:bCs/>
                <w:color w:val="000000"/>
                <w:lang w:eastAsia="ru-RU"/>
              </w:rPr>
            </w:pPr>
          </w:p>
        </w:tc>
        <w:tc>
          <w:tcPr>
            <w:tcW w:w="851" w:type="dxa"/>
            <w:tcBorders>
              <w:top w:val="nil"/>
              <w:left w:val="nil"/>
              <w:bottom w:val="nil"/>
              <w:right w:val="nil"/>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b/>
                <w:bCs/>
                <w:color w:val="000000"/>
                <w:lang w:eastAsia="ru-RU"/>
              </w:rPr>
            </w:pPr>
          </w:p>
        </w:tc>
        <w:tc>
          <w:tcPr>
            <w:tcW w:w="709" w:type="dxa"/>
            <w:tcBorders>
              <w:top w:val="nil"/>
              <w:left w:val="nil"/>
              <w:bottom w:val="nil"/>
              <w:right w:val="nil"/>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b/>
                <w:bCs/>
                <w:color w:val="000000"/>
                <w:lang w:eastAsia="ru-RU"/>
              </w:rPr>
            </w:pPr>
          </w:p>
        </w:tc>
        <w:tc>
          <w:tcPr>
            <w:tcW w:w="850" w:type="dxa"/>
            <w:tcBorders>
              <w:top w:val="nil"/>
              <w:left w:val="nil"/>
              <w:bottom w:val="nil"/>
              <w:right w:val="nil"/>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b/>
                <w:bCs/>
                <w:color w:val="000000"/>
                <w:lang w:eastAsia="ru-RU"/>
              </w:rPr>
            </w:pPr>
          </w:p>
        </w:tc>
        <w:tc>
          <w:tcPr>
            <w:tcW w:w="851" w:type="dxa"/>
            <w:tcBorders>
              <w:top w:val="nil"/>
              <w:left w:val="nil"/>
              <w:bottom w:val="nil"/>
              <w:right w:val="nil"/>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b/>
                <w:bCs/>
                <w:color w:val="000000"/>
                <w:lang w:eastAsia="ru-RU"/>
              </w:rPr>
            </w:pPr>
          </w:p>
        </w:tc>
        <w:tc>
          <w:tcPr>
            <w:tcW w:w="850" w:type="dxa"/>
            <w:tcBorders>
              <w:top w:val="nil"/>
              <w:left w:val="nil"/>
              <w:bottom w:val="nil"/>
              <w:right w:val="nil"/>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b/>
                <w:bCs/>
                <w:color w:val="000000"/>
                <w:lang w:eastAsia="ru-RU"/>
              </w:rPr>
            </w:pPr>
          </w:p>
        </w:tc>
        <w:tc>
          <w:tcPr>
            <w:tcW w:w="851" w:type="dxa"/>
            <w:tcBorders>
              <w:top w:val="nil"/>
              <w:left w:val="nil"/>
              <w:bottom w:val="nil"/>
              <w:right w:val="nil"/>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b/>
                <w:bCs/>
                <w:color w:val="000000"/>
                <w:lang w:eastAsia="ru-RU"/>
              </w:rPr>
            </w:pPr>
          </w:p>
        </w:tc>
        <w:tc>
          <w:tcPr>
            <w:tcW w:w="851" w:type="dxa"/>
            <w:tcBorders>
              <w:top w:val="nil"/>
              <w:left w:val="nil"/>
              <w:bottom w:val="nil"/>
              <w:right w:val="nil"/>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b/>
                <w:bCs/>
                <w:color w:val="000000"/>
                <w:lang w:eastAsia="ru-RU"/>
              </w:rPr>
            </w:pPr>
          </w:p>
        </w:tc>
        <w:tc>
          <w:tcPr>
            <w:tcW w:w="992" w:type="dxa"/>
            <w:tcBorders>
              <w:top w:val="nil"/>
              <w:left w:val="nil"/>
              <w:bottom w:val="nil"/>
              <w:right w:val="nil"/>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b/>
                <w:bCs/>
                <w:color w:val="000000"/>
                <w:lang w:eastAsia="ru-RU"/>
              </w:rPr>
            </w:pPr>
          </w:p>
        </w:tc>
        <w:tc>
          <w:tcPr>
            <w:tcW w:w="992" w:type="dxa"/>
            <w:tcBorders>
              <w:top w:val="nil"/>
              <w:left w:val="nil"/>
              <w:bottom w:val="nil"/>
              <w:right w:val="nil"/>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b/>
                <w:bCs/>
                <w:color w:val="000000"/>
                <w:lang w:eastAsia="ru-RU"/>
              </w:rPr>
            </w:pPr>
          </w:p>
        </w:tc>
        <w:tc>
          <w:tcPr>
            <w:tcW w:w="992" w:type="dxa"/>
            <w:tcBorders>
              <w:top w:val="nil"/>
              <w:left w:val="nil"/>
              <w:bottom w:val="nil"/>
              <w:right w:val="nil"/>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b/>
                <w:bCs/>
                <w:color w:val="000000"/>
                <w:lang w:eastAsia="ru-RU"/>
              </w:rPr>
            </w:pPr>
          </w:p>
        </w:tc>
        <w:tc>
          <w:tcPr>
            <w:tcW w:w="818" w:type="dxa"/>
            <w:tcBorders>
              <w:top w:val="nil"/>
              <w:left w:val="nil"/>
              <w:bottom w:val="nil"/>
              <w:right w:val="nil"/>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b/>
                <w:bCs/>
                <w:color w:val="000000"/>
                <w:lang w:eastAsia="ru-RU"/>
              </w:rPr>
            </w:pPr>
          </w:p>
        </w:tc>
        <w:tc>
          <w:tcPr>
            <w:tcW w:w="1025" w:type="dxa"/>
            <w:tcBorders>
              <w:top w:val="nil"/>
              <w:left w:val="nil"/>
              <w:bottom w:val="nil"/>
              <w:right w:val="nil"/>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b/>
                <w:bCs/>
                <w:color w:val="000000"/>
                <w:lang w:eastAsia="ru-RU"/>
              </w:rPr>
            </w:pPr>
          </w:p>
        </w:tc>
        <w:tc>
          <w:tcPr>
            <w:tcW w:w="1134" w:type="dxa"/>
            <w:tcBorders>
              <w:top w:val="nil"/>
              <w:left w:val="nil"/>
              <w:bottom w:val="nil"/>
              <w:right w:val="nil"/>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b/>
                <w:bCs/>
                <w:color w:val="000000"/>
                <w:lang w:eastAsia="ru-RU"/>
              </w:rPr>
            </w:pPr>
          </w:p>
        </w:tc>
      </w:tr>
      <w:tr w:rsidR="00BD436F" w:rsidRPr="000321C9" w:rsidTr="00BD436F">
        <w:trPr>
          <w:trHeight w:val="300"/>
        </w:trPr>
        <w:tc>
          <w:tcPr>
            <w:tcW w:w="2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4111" w:type="dxa"/>
            <w:gridSpan w:val="5"/>
            <w:tcBorders>
              <w:top w:val="single" w:sz="4" w:space="0" w:color="auto"/>
              <w:left w:val="nil"/>
              <w:bottom w:val="nil"/>
              <w:right w:val="single" w:sz="4" w:space="0" w:color="000000"/>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b/>
                <w:bCs/>
                <w:color w:val="000000"/>
                <w:lang w:eastAsia="ru-RU"/>
              </w:rPr>
            </w:pPr>
            <w:r w:rsidRPr="000321C9">
              <w:rPr>
                <w:rFonts w:ascii="Times New Roman" w:eastAsia="Times New Roman" w:hAnsi="Times New Roman" w:cs="Times New Roman"/>
                <w:b/>
                <w:bCs/>
                <w:color w:val="000000"/>
                <w:lang w:eastAsia="ru-RU"/>
              </w:rPr>
              <w:t>Уровень цен</w:t>
            </w:r>
          </w:p>
        </w:tc>
        <w:tc>
          <w:tcPr>
            <w:tcW w:w="4395" w:type="dxa"/>
            <w:gridSpan w:val="5"/>
            <w:tcBorders>
              <w:top w:val="single" w:sz="4" w:space="0" w:color="auto"/>
              <w:left w:val="nil"/>
              <w:bottom w:val="nil"/>
              <w:right w:val="single" w:sz="4" w:space="0" w:color="000000"/>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b/>
                <w:bCs/>
                <w:color w:val="000000"/>
                <w:lang w:eastAsia="ru-RU"/>
              </w:rPr>
            </w:pPr>
            <w:r w:rsidRPr="000321C9">
              <w:rPr>
                <w:rFonts w:ascii="Times New Roman" w:eastAsia="Times New Roman" w:hAnsi="Times New Roman" w:cs="Times New Roman"/>
                <w:b/>
                <w:bCs/>
                <w:color w:val="000000"/>
                <w:lang w:eastAsia="ru-RU"/>
              </w:rPr>
              <w:t>Качество</w:t>
            </w:r>
          </w:p>
        </w:tc>
        <w:tc>
          <w:tcPr>
            <w:tcW w:w="4961" w:type="dxa"/>
            <w:gridSpan w:val="5"/>
            <w:tcBorders>
              <w:top w:val="single" w:sz="4" w:space="0" w:color="auto"/>
              <w:left w:val="nil"/>
              <w:bottom w:val="nil"/>
              <w:right w:val="single" w:sz="4" w:space="0" w:color="000000"/>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b/>
                <w:bCs/>
                <w:color w:val="000000"/>
                <w:lang w:eastAsia="ru-RU"/>
              </w:rPr>
            </w:pPr>
            <w:r w:rsidRPr="000321C9">
              <w:rPr>
                <w:rFonts w:ascii="Times New Roman" w:eastAsia="Times New Roman" w:hAnsi="Times New Roman" w:cs="Times New Roman"/>
                <w:b/>
                <w:bCs/>
                <w:color w:val="000000"/>
                <w:lang w:eastAsia="ru-RU"/>
              </w:rPr>
              <w:t>Возможность выбора</w:t>
            </w:r>
          </w:p>
        </w:tc>
      </w:tr>
      <w:tr w:rsidR="00BD436F" w:rsidRPr="000321C9" w:rsidTr="00BD436F">
        <w:trPr>
          <w:trHeight w:val="735"/>
        </w:trPr>
        <w:tc>
          <w:tcPr>
            <w:tcW w:w="2852" w:type="dxa"/>
            <w:tcBorders>
              <w:top w:val="nil"/>
              <w:left w:val="single" w:sz="4" w:space="0" w:color="auto"/>
              <w:bottom w:val="single" w:sz="4" w:space="0" w:color="auto"/>
              <w:right w:val="nil"/>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36F" w:rsidRPr="000321C9" w:rsidRDefault="00BD436F" w:rsidP="00BD436F">
            <w:pPr>
              <w:spacing w:after="0" w:line="240" w:lineRule="auto"/>
              <w:jc w:val="center"/>
              <w:rPr>
                <w:rFonts w:ascii="Times New Roman" w:eastAsia="Times New Roman" w:hAnsi="Times New Roman" w:cs="Times New Roman"/>
                <w:b/>
                <w:bCs/>
                <w:color w:val="000000"/>
                <w:lang w:eastAsia="ru-RU"/>
              </w:rPr>
            </w:pPr>
            <w:r w:rsidRPr="000321C9">
              <w:rPr>
                <w:rFonts w:ascii="Times New Roman" w:eastAsia="Times New Roman" w:hAnsi="Times New Roman" w:cs="Times New Roman"/>
                <w:b/>
                <w:bCs/>
                <w:color w:val="000000"/>
                <w:lang w:eastAsia="ru-RU"/>
              </w:rPr>
              <w:t>1. Удовлетворен.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436F" w:rsidRPr="000321C9" w:rsidRDefault="00BD436F" w:rsidP="00BD436F">
            <w:pPr>
              <w:spacing w:after="0" w:line="240" w:lineRule="auto"/>
              <w:jc w:val="center"/>
              <w:rPr>
                <w:rFonts w:ascii="Times New Roman" w:eastAsia="Times New Roman" w:hAnsi="Times New Roman" w:cs="Times New Roman"/>
                <w:b/>
                <w:bCs/>
                <w:color w:val="000000"/>
                <w:lang w:eastAsia="ru-RU"/>
              </w:rPr>
            </w:pPr>
            <w:r w:rsidRPr="000321C9">
              <w:rPr>
                <w:rFonts w:ascii="Times New Roman" w:eastAsia="Times New Roman" w:hAnsi="Times New Roman" w:cs="Times New Roman"/>
                <w:b/>
                <w:bCs/>
                <w:color w:val="000000"/>
                <w:lang w:eastAsia="ru-RU"/>
              </w:rPr>
              <w:t xml:space="preserve">2. Скорее удовлетворен.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D436F" w:rsidRPr="000321C9" w:rsidRDefault="00BD436F" w:rsidP="00BD436F">
            <w:pPr>
              <w:spacing w:after="0" w:line="240" w:lineRule="auto"/>
              <w:jc w:val="center"/>
              <w:rPr>
                <w:rFonts w:ascii="Times New Roman" w:eastAsia="Times New Roman" w:hAnsi="Times New Roman" w:cs="Times New Roman"/>
                <w:b/>
                <w:bCs/>
                <w:color w:val="000000"/>
                <w:lang w:eastAsia="ru-RU"/>
              </w:rPr>
            </w:pPr>
            <w:r w:rsidRPr="000321C9">
              <w:rPr>
                <w:rFonts w:ascii="Times New Roman" w:eastAsia="Times New Roman" w:hAnsi="Times New Roman" w:cs="Times New Roman"/>
                <w:b/>
                <w:bCs/>
                <w:color w:val="000000"/>
                <w:lang w:eastAsia="ru-RU"/>
              </w:rPr>
              <w:t xml:space="preserve"> 3. Скорее не удовлетворен.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D436F" w:rsidRPr="000321C9" w:rsidRDefault="00BD436F" w:rsidP="00BD436F">
            <w:pPr>
              <w:spacing w:after="0" w:line="240" w:lineRule="auto"/>
              <w:jc w:val="center"/>
              <w:rPr>
                <w:rFonts w:ascii="Times New Roman" w:eastAsia="Times New Roman" w:hAnsi="Times New Roman" w:cs="Times New Roman"/>
                <w:b/>
                <w:bCs/>
                <w:color w:val="000000"/>
                <w:lang w:eastAsia="ru-RU"/>
              </w:rPr>
            </w:pPr>
            <w:r w:rsidRPr="000321C9">
              <w:rPr>
                <w:rFonts w:ascii="Times New Roman" w:eastAsia="Times New Roman" w:hAnsi="Times New Roman" w:cs="Times New Roman"/>
                <w:b/>
                <w:bCs/>
                <w:color w:val="000000"/>
                <w:lang w:eastAsia="ru-RU"/>
              </w:rPr>
              <w:t>4. Не удовлетворен.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436F" w:rsidRPr="000321C9" w:rsidRDefault="00BD436F" w:rsidP="00BD436F">
            <w:pPr>
              <w:spacing w:after="0" w:line="240" w:lineRule="auto"/>
              <w:jc w:val="center"/>
              <w:rPr>
                <w:rFonts w:ascii="Times New Roman" w:eastAsia="Times New Roman" w:hAnsi="Times New Roman" w:cs="Times New Roman"/>
                <w:b/>
                <w:bCs/>
                <w:color w:val="000000"/>
                <w:lang w:eastAsia="ru-RU"/>
              </w:rPr>
            </w:pPr>
            <w:r w:rsidRPr="000321C9">
              <w:rPr>
                <w:rFonts w:ascii="Times New Roman" w:eastAsia="Times New Roman" w:hAnsi="Times New Roman" w:cs="Times New Roman"/>
                <w:b/>
                <w:bCs/>
                <w:color w:val="000000"/>
                <w:lang w:eastAsia="ru-RU"/>
              </w:rPr>
              <w:t xml:space="preserve">5. Затрудняюсь ответить.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D436F" w:rsidRPr="000321C9" w:rsidRDefault="00BD436F" w:rsidP="00BD436F">
            <w:pPr>
              <w:spacing w:after="0" w:line="240" w:lineRule="auto"/>
              <w:jc w:val="center"/>
              <w:rPr>
                <w:rFonts w:ascii="Times New Roman" w:eastAsia="Times New Roman" w:hAnsi="Times New Roman" w:cs="Times New Roman"/>
                <w:b/>
                <w:bCs/>
                <w:color w:val="000000"/>
                <w:lang w:eastAsia="ru-RU"/>
              </w:rPr>
            </w:pPr>
            <w:r w:rsidRPr="000321C9">
              <w:rPr>
                <w:rFonts w:ascii="Times New Roman" w:eastAsia="Times New Roman" w:hAnsi="Times New Roman" w:cs="Times New Roman"/>
                <w:b/>
                <w:bCs/>
                <w:color w:val="000000"/>
                <w:lang w:eastAsia="ru-RU"/>
              </w:rPr>
              <w:t>1. Удовлетворен.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436F" w:rsidRPr="000321C9" w:rsidRDefault="00BD436F" w:rsidP="00BD436F">
            <w:pPr>
              <w:spacing w:after="0" w:line="240" w:lineRule="auto"/>
              <w:jc w:val="center"/>
              <w:rPr>
                <w:rFonts w:ascii="Times New Roman" w:eastAsia="Times New Roman" w:hAnsi="Times New Roman" w:cs="Times New Roman"/>
                <w:b/>
                <w:bCs/>
                <w:color w:val="000000"/>
                <w:lang w:eastAsia="ru-RU"/>
              </w:rPr>
            </w:pPr>
            <w:r w:rsidRPr="000321C9">
              <w:rPr>
                <w:rFonts w:ascii="Times New Roman" w:eastAsia="Times New Roman" w:hAnsi="Times New Roman" w:cs="Times New Roman"/>
                <w:b/>
                <w:bCs/>
                <w:color w:val="000000"/>
                <w:lang w:eastAsia="ru-RU"/>
              </w:rPr>
              <w:t xml:space="preserve">2. Скорее удовлетворен.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D436F" w:rsidRPr="000321C9" w:rsidRDefault="00BD436F" w:rsidP="00BD436F">
            <w:pPr>
              <w:spacing w:after="0" w:line="240" w:lineRule="auto"/>
              <w:jc w:val="center"/>
              <w:rPr>
                <w:rFonts w:ascii="Times New Roman" w:eastAsia="Times New Roman" w:hAnsi="Times New Roman" w:cs="Times New Roman"/>
                <w:b/>
                <w:bCs/>
                <w:color w:val="000000"/>
                <w:lang w:eastAsia="ru-RU"/>
              </w:rPr>
            </w:pPr>
            <w:r w:rsidRPr="000321C9">
              <w:rPr>
                <w:rFonts w:ascii="Times New Roman" w:eastAsia="Times New Roman" w:hAnsi="Times New Roman" w:cs="Times New Roman"/>
                <w:b/>
                <w:bCs/>
                <w:color w:val="000000"/>
                <w:lang w:eastAsia="ru-RU"/>
              </w:rPr>
              <w:t xml:space="preserve"> 3. Скорее не удовлетворен.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D436F" w:rsidRPr="000321C9" w:rsidRDefault="00BD436F" w:rsidP="00BD436F">
            <w:pPr>
              <w:spacing w:after="0" w:line="240" w:lineRule="auto"/>
              <w:jc w:val="center"/>
              <w:rPr>
                <w:rFonts w:ascii="Times New Roman" w:eastAsia="Times New Roman" w:hAnsi="Times New Roman" w:cs="Times New Roman"/>
                <w:b/>
                <w:bCs/>
                <w:color w:val="000000"/>
                <w:lang w:eastAsia="ru-RU"/>
              </w:rPr>
            </w:pPr>
            <w:r w:rsidRPr="000321C9">
              <w:rPr>
                <w:rFonts w:ascii="Times New Roman" w:eastAsia="Times New Roman" w:hAnsi="Times New Roman" w:cs="Times New Roman"/>
                <w:b/>
                <w:bCs/>
                <w:color w:val="000000"/>
                <w:lang w:eastAsia="ru-RU"/>
              </w:rPr>
              <w:t>4. Не удовлетворен.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D436F" w:rsidRPr="000321C9" w:rsidRDefault="00BD436F" w:rsidP="00BD436F">
            <w:pPr>
              <w:spacing w:after="0" w:line="240" w:lineRule="auto"/>
              <w:jc w:val="center"/>
              <w:rPr>
                <w:rFonts w:ascii="Times New Roman" w:eastAsia="Times New Roman" w:hAnsi="Times New Roman" w:cs="Times New Roman"/>
                <w:b/>
                <w:bCs/>
                <w:color w:val="000000"/>
                <w:lang w:eastAsia="ru-RU"/>
              </w:rPr>
            </w:pPr>
            <w:r w:rsidRPr="000321C9">
              <w:rPr>
                <w:rFonts w:ascii="Times New Roman" w:eastAsia="Times New Roman" w:hAnsi="Times New Roman" w:cs="Times New Roman"/>
                <w:b/>
                <w:bCs/>
                <w:color w:val="000000"/>
                <w:lang w:eastAsia="ru-RU"/>
              </w:rPr>
              <w:t xml:space="preserve">5. Затрудняюсь ответить.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D436F" w:rsidRPr="000321C9" w:rsidRDefault="00BD436F" w:rsidP="00BD436F">
            <w:pPr>
              <w:spacing w:after="0" w:line="240" w:lineRule="auto"/>
              <w:jc w:val="center"/>
              <w:rPr>
                <w:rFonts w:ascii="Times New Roman" w:eastAsia="Times New Roman" w:hAnsi="Times New Roman" w:cs="Times New Roman"/>
                <w:b/>
                <w:bCs/>
                <w:color w:val="000000"/>
                <w:lang w:eastAsia="ru-RU"/>
              </w:rPr>
            </w:pPr>
            <w:r w:rsidRPr="000321C9">
              <w:rPr>
                <w:rFonts w:ascii="Times New Roman" w:eastAsia="Times New Roman" w:hAnsi="Times New Roman" w:cs="Times New Roman"/>
                <w:b/>
                <w:bCs/>
                <w:color w:val="000000"/>
                <w:lang w:eastAsia="ru-RU"/>
              </w:rPr>
              <w:t>1. Удовлетворен.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D436F" w:rsidRPr="000321C9" w:rsidRDefault="00BD436F" w:rsidP="00BD436F">
            <w:pPr>
              <w:spacing w:after="0" w:line="240" w:lineRule="auto"/>
              <w:jc w:val="center"/>
              <w:rPr>
                <w:rFonts w:ascii="Times New Roman" w:eastAsia="Times New Roman" w:hAnsi="Times New Roman" w:cs="Times New Roman"/>
                <w:b/>
                <w:bCs/>
                <w:color w:val="000000"/>
                <w:lang w:eastAsia="ru-RU"/>
              </w:rPr>
            </w:pPr>
            <w:r w:rsidRPr="000321C9">
              <w:rPr>
                <w:rFonts w:ascii="Times New Roman" w:eastAsia="Times New Roman" w:hAnsi="Times New Roman" w:cs="Times New Roman"/>
                <w:b/>
                <w:bCs/>
                <w:color w:val="000000"/>
                <w:lang w:eastAsia="ru-RU"/>
              </w:rPr>
              <w:t xml:space="preserve">2. Скорее удовлетворен.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BD436F" w:rsidRPr="000321C9" w:rsidRDefault="00BD436F" w:rsidP="00BD436F">
            <w:pPr>
              <w:spacing w:after="0" w:line="240" w:lineRule="auto"/>
              <w:jc w:val="center"/>
              <w:rPr>
                <w:rFonts w:ascii="Times New Roman" w:eastAsia="Times New Roman" w:hAnsi="Times New Roman" w:cs="Times New Roman"/>
                <w:b/>
                <w:bCs/>
                <w:color w:val="000000"/>
                <w:lang w:eastAsia="ru-RU"/>
              </w:rPr>
            </w:pPr>
            <w:r w:rsidRPr="000321C9">
              <w:rPr>
                <w:rFonts w:ascii="Times New Roman" w:eastAsia="Times New Roman" w:hAnsi="Times New Roman" w:cs="Times New Roman"/>
                <w:b/>
                <w:bCs/>
                <w:color w:val="000000"/>
                <w:lang w:eastAsia="ru-RU"/>
              </w:rPr>
              <w:t xml:space="preserve"> 3. Скорее не удовлетворен.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BD436F" w:rsidRPr="000321C9" w:rsidRDefault="00BD436F" w:rsidP="00BD436F">
            <w:pPr>
              <w:spacing w:after="0" w:line="240" w:lineRule="auto"/>
              <w:jc w:val="center"/>
              <w:rPr>
                <w:rFonts w:ascii="Times New Roman" w:eastAsia="Times New Roman" w:hAnsi="Times New Roman" w:cs="Times New Roman"/>
                <w:b/>
                <w:bCs/>
                <w:color w:val="000000"/>
                <w:lang w:eastAsia="ru-RU"/>
              </w:rPr>
            </w:pPr>
            <w:r w:rsidRPr="000321C9">
              <w:rPr>
                <w:rFonts w:ascii="Times New Roman" w:eastAsia="Times New Roman" w:hAnsi="Times New Roman" w:cs="Times New Roman"/>
                <w:b/>
                <w:bCs/>
                <w:color w:val="000000"/>
                <w:lang w:eastAsia="ru-RU"/>
              </w:rPr>
              <w:t>4. Не удовлетворен.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436F" w:rsidRPr="000321C9" w:rsidRDefault="00BD436F" w:rsidP="00BD436F">
            <w:pPr>
              <w:spacing w:after="0" w:line="240" w:lineRule="auto"/>
              <w:jc w:val="center"/>
              <w:rPr>
                <w:rFonts w:ascii="Times New Roman" w:eastAsia="Times New Roman" w:hAnsi="Times New Roman" w:cs="Times New Roman"/>
                <w:b/>
                <w:bCs/>
                <w:color w:val="000000"/>
                <w:lang w:eastAsia="ru-RU"/>
              </w:rPr>
            </w:pPr>
            <w:r w:rsidRPr="000321C9">
              <w:rPr>
                <w:rFonts w:ascii="Times New Roman" w:eastAsia="Times New Roman" w:hAnsi="Times New Roman" w:cs="Times New Roman"/>
                <w:b/>
                <w:bCs/>
                <w:color w:val="000000"/>
                <w:lang w:eastAsia="ru-RU"/>
              </w:rPr>
              <w:t xml:space="preserve">5. Затрудняюсь ответить. </w:t>
            </w:r>
          </w:p>
        </w:tc>
      </w:tr>
      <w:tr w:rsidR="00BD436F" w:rsidRPr="000321C9" w:rsidTr="00BD436F">
        <w:trPr>
          <w:trHeight w:val="300"/>
        </w:trPr>
        <w:tc>
          <w:tcPr>
            <w:tcW w:w="2852" w:type="dxa"/>
            <w:tcBorders>
              <w:top w:val="nil"/>
              <w:left w:val="single" w:sz="4" w:space="0" w:color="auto"/>
              <w:bottom w:val="single" w:sz="4" w:space="0" w:color="auto"/>
              <w:right w:val="single" w:sz="4" w:space="0" w:color="auto"/>
            </w:tcBorders>
            <w:shd w:val="clear" w:color="auto" w:fill="auto"/>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услуг дошкольного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6</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r>
      <w:tr w:rsidR="00BD436F" w:rsidRPr="000321C9" w:rsidTr="00BD436F">
        <w:trPr>
          <w:trHeight w:val="300"/>
        </w:trPr>
        <w:tc>
          <w:tcPr>
            <w:tcW w:w="2852" w:type="dxa"/>
            <w:tcBorders>
              <w:top w:val="nil"/>
              <w:left w:val="single" w:sz="4" w:space="0" w:color="auto"/>
              <w:bottom w:val="single" w:sz="4" w:space="0" w:color="auto"/>
              <w:right w:val="single" w:sz="4" w:space="0" w:color="auto"/>
            </w:tcBorders>
            <w:shd w:val="clear" w:color="auto" w:fill="auto"/>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услуг общего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r>
      <w:tr w:rsidR="00BD436F" w:rsidRPr="000321C9" w:rsidTr="00BD436F">
        <w:trPr>
          <w:trHeight w:val="600"/>
        </w:trPr>
        <w:tc>
          <w:tcPr>
            <w:tcW w:w="2852" w:type="dxa"/>
            <w:tcBorders>
              <w:top w:val="nil"/>
              <w:left w:val="single" w:sz="4" w:space="0" w:color="auto"/>
              <w:bottom w:val="single" w:sz="4" w:space="0" w:color="auto"/>
              <w:right w:val="single" w:sz="4" w:space="0" w:color="auto"/>
            </w:tcBorders>
            <w:shd w:val="clear" w:color="auto" w:fill="auto"/>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услуг среднего профессионального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12</w:t>
            </w:r>
          </w:p>
        </w:tc>
      </w:tr>
      <w:tr w:rsidR="00BD436F" w:rsidRPr="000321C9" w:rsidTr="00BD436F">
        <w:trPr>
          <w:trHeight w:val="600"/>
        </w:trPr>
        <w:tc>
          <w:tcPr>
            <w:tcW w:w="2852" w:type="dxa"/>
            <w:tcBorders>
              <w:top w:val="nil"/>
              <w:left w:val="single" w:sz="4" w:space="0" w:color="auto"/>
              <w:bottom w:val="single" w:sz="4" w:space="0" w:color="auto"/>
              <w:right w:val="single" w:sz="4" w:space="0" w:color="auto"/>
            </w:tcBorders>
            <w:shd w:val="clear" w:color="auto" w:fill="auto"/>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услуг дополнительного образования детей</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r>
      <w:tr w:rsidR="00BD436F" w:rsidRPr="000321C9" w:rsidTr="00BD436F">
        <w:trPr>
          <w:trHeight w:val="600"/>
        </w:trPr>
        <w:tc>
          <w:tcPr>
            <w:tcW w:w="2852" w:type="dxa"/>
            <w:tcBorders>
              <w:top w:val="nil"/>
              <w:left w:val="single" w:sz="4" w:space="0" w:color="auto"/>
              <w:bottom w:val="single" w:sz="4" w:space="0" w:color="auto"/>
              <w:right w:val="single" w:sz="4" w:space="0" w:color="auto"/>
            </w:tcBorders>
            <w:shd w:val="clear" w:color="auto" w:fill="auto"/>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услуг детского отдыха и оздоровления</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r>
      <w:tr w:rsidR="00BD436F" w:rsidRPr="000321C9" w:rsidTr="00BD436F">
        <w:trPr>
          <w:trHeight w:val="945"/>
        </w:trPr>
        <w:tc>
          <w:tcPr>
            <w:tcW w:w="2852" w:type="dxa"/>
            <w:tcBorders>
              <w:top w:val="nil"/>
              <w:left w:val="single" w:sz="4" w:space="0" w:color="auto"/>
              <w:bottom w:val="single" w:sz="4" w:space="0" w:color="auto"/>
              <w:right w:val="single" w:sz="4" w:space="0" w:color="auto"/>
            </w:tcBorders>
            <w:shd w:val="clear" w:color="auto" w:fill="auto"/>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услуг психолого-педагогического сопровождения детей с ограниченными возможностями здоровья</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6</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r>
      <w:tr w:rsidR="00BD436F" w:rsidRPr="000321C9" w:rsidTr="00BD436F">
        <w:trPr>
          <w:trHeight w:val="300"/>
        </w:trPr>
        <w:tc>
          <w:tcPr>
            <w:tcW w:w="2852" w:type="dxa"/>
            <w:tcBorders>
              <w:top w:val="nil"/>
              <w:left w:val="nil"/>
              <w:bottom w:val="nil"/>
              <w:right w:val="nil"/>
            </w:tcBorders>
            <w:shd w:val="clear" w:color="auto" w:fill="auto"/>
            <w:noWrap/>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Сфера наружной рекламы</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r>
      <w:tr w:rsidR="00BD436F" w:rsidRPr="000321C9" w:rsidTr="00BD436F">
        <w:trPr>
          <w:trHeight w:val="1200"/>
        </w:trPr>
        <w:tc>
          <w:tcPr>
            <w:tcW w:w="2852" w:type="dxa"/>
            <w:tcBorders>
              <w:top w:val="single" w:sz="4" w:space="0" w:color="auto"/>
              <w:left w:val="single" w:sz="4" w:space="0" w:color="auto"/>
              <w:bottom w:val="single" w:sz="4" w:space="0" w:color="auto"/>
              <w:right w:val="single" w:sz="4" w:space="0" w:color="auto"/>
            </w:tcBorders>
            <w:shd w:val="clear" w:color="auto" w:fill="auto"/>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lastRenderedPageBreak/>
              <w:t>Рынок услуг розничной торговли лекарственными препаратами, медицинскими изделиями и сопутствующими товарами</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9</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r>
      <w:tr w:rsidR="00BD436F" w:rsidRPr="000321C9" w:rsidTr="00BD436F">
        <w:trPr>
          <w:trHeight w:val="300"/>
        </w:trPr>
        <w:tc>
          <w:tcPr>
            <w:tcW w:w="2852" w:type="dxa"/>
            <w:tcBorders>
              <w:top w:val="nil"/>
              <w:left w:val="single" w:sz="4" w:space="0" w:color="auto"/>
              <w:bottom w:val="single" w:sz="4" w:space="0" w:color="auto"/>
              <w:right w:val="single" w:sz="4" w:space="0" w:color="auto"/>
            </w:tcBorders>
            <w:shd w:val="clear" w:color="auto" w:fill="auto"/>
            <w:noWrap/>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социальных услуг</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r>
      <w:tr w:rsidR="00BD436F" w:rsidRPr="000321C9" w:rsidTr="00BD436F">
        <w:trPr>
          <w:trHeight w:val="300"/>
        </w:trPr>
        <w:tc>
          <w:tcPr>
            <w:tcW w:w="2852" w:type="dxa"/>
            <w:tcBorders>
              <w:top w:val="nil"/>
              <w:left w:val="single" w:sz="4" w:space="0" w:color="auto"/>
              <w:bottom w:val="single" w:sz="4" w:space="0" w:color="auto"/>
              <w:right w:val="single" w:sz="4" w:space="0" w:color="auto"/>
            </w:tcBorders>
            <w:shd w:val="clear" w:color="auto" w:fill="auto"/>
            <w:noWrap/>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ритуальных услуг</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7</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6</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r>
      <w:tr w:rsidR="00BD436F" w:rsidRPr="000321C9" w:rsidTr="00BD436F">
        <w:trPr>
          <w:trHeight w:val="600"/>
        </w:trPr>
        <w:tc>
          <w:tcPr>
            <w:tcW w:w="2852" w:type="dxa"/>
            <w:tcBorders>
              <w:top w:val="nil"/>
              <w:left w:val="single" w:sz="4" w:space="0" w:color="auto"/>
              <w:bottom w:val="single" w:sz="4" w:space="0" w:color="auto"/>
              <w:right w:val="single" w:sz="4" w:space="0" w:color="auto"/>
            </w:tcBorders>
            <w:shd w:val="clear" w:color="auto" w:fill="auto"/>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оказания услуг по ремонту автотранспортных средств</w:t>
            </w:r>
          </w:p>
        </w:tc>
        <w:tc>
          <w:tcPr>
            <w:tcW w:w="851" w:type="dxa"/>
            <w:tcBorders>
              <w:top w:val="nil"/>
              <w:left w:val="nil"/>
              <w:bottom w:val="single" w:sz="4" w:space="0" w:color="auto"/>
              <w:right w:val="single" w:sz="4" w:space="0" w:color="auto"/>
            </w:tcBorders>
            <w:shd w:val="clear" w:color="auto" w:fill="auto"/>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6</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r>
      <w:tr w:rsidR="00BD436F" w:rsidRPr="000321C9" w:rsidTr="00BD436F">
        <w:trPr>
          <w:trHeight w:val="300"/>
        </w:trPr>
        <w:tc>
          <w:tcPr>
            <w:tcW w:w="2852" w:type="dxa"/>
            <w:tcBorders>
              <w:top w:val="nil"/>
              <w:left w:val="single" w:sz="4" w:space="0" w:color="auto"/>
              <w:bottom w:val="single" w:sz="4" w:space="0" w:color="auto"/>
              <w:right w:val="single" w:sz="4" w:space="0" w:color="auto"/>
            </w:tcBorders>
            <w:shd w:val="clear" w:color="auto" w:fill="auto"/>
            <w:noWrap/>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нефтепродуктов</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0</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r>
      <w:tr w:rsidR="00BD436F" w:rsidRPr="000321C9" w:rsidTr="00BD436F">
        <w:trPr>
          <w:trHeight w:val="300"/>
        </w:trPr>
        <w:tc>
          <w:tcPr>
            <w:tcW w:w="2852" w:type="dxa"/>
            <w:tcBorders>
              <w:top w:val="nil"/>
              <w:left w:val="single" w:sz="4" w:space="0" w:color="auto"/>
              <w:bottom w:val="single" w:sz="4" w:space="0" w:color="auto"/>
              <w:right w:val="single" w:sz="4" w:space="0" w:color="auto"/>
            </w:tcBorders>
            <w:shd w:val="clear" w:color="auto" w:fill="auto"/>
            <w:noWrap/>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легкой промышленности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r>
      <w:tr w:rsidR="00BD436F" w:rsidRPr="000321C9" w:rsidTr="00BD436F">
        <w:trPr>
          <w:trHeight w:val="600"/>
        </w:trPr>
        <w:tc>
          <w:tcPr>
            <w:tcW w:w="2852" w:type="dxa"/>
            <w:tcBorders>
              <w:top w:val="nil"/>
              <w:left w:val="single" w:sz="4" w:space="0" w:color="auto"/>
              <w:bottom w:val="single" w:sz="4" w:space="0" w:color="auto"/>
              <w:right w:val="single" w:sz="4" w:space="0" w:color="auto"/>
            </w:tcBorders>
            <w:shd w:val="clear" w:color="auto" w:fill="auto"/>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обработки древесины и производства изделий из дерева</w:t>
            </w:r>
          </w:p>
        </w:tc>
        <w:tc>
          <w:tcPr>
            <w:tcW w:w="851" w:type="dxa"/>
            <w:tcBorders>
              <w:top w:val="nil"/>
              <w:left w:val="nil"/>
              <w:bottom w:val="single" w:sz="4" w:space="0" w:color="auto"/>
              <w:right w:val="single" w:sz="4" w:space="0" w:color="auto"/>
            </w:tcBorders>
            <w:shd w:val="clear" w:color="auto" w:fill="auto"/>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6</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7</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r>
      <w:tr w:rsidR="00BD436F" w:rsidRPr="000321C9" w:rsidTr="00BD436F">
        <w:trPr>
          <w:trHeight w:val="600"/>
        </w:trPr>
        <w:tc>
          <w:tcPr>
            <w:tcW w:w="2852" w:type="dxa"/>
            <w:tcBorders>
              <w:top w:val="nil"/>
              <w:left w:val="single" w:sz="4" w:space="0" w:color="auto"/>
              <w:bottom w:val="single" w:sz="4" w:space="0" w:color="auto"/>
              <w:right w:val="single" w:sz="4" w:space="0" w:color="auto"/>
            </w:tcBorders>
            <w:shd w:val="clear" w:color="auto" w:fill="auto"/>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теплоснабжения (производство тепловой энергии)</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7</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6</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r>
      <w:tr w:rsidR="00BD436F" w:rsidRPr="000321C9" w:rsidTr="00BD436F">
        <w:trPr>
          <w:trHeight w:val="525"/>
        </w:trPr>
        <w:tc>
          <w:tcPr>
            <w:tcW w:w="2852" w:type="dxa"/>
            <w:tcBorders>
              <w:top w:val="nil"/>
              <w:left w:val="single" w:sz="4" w:space="0" w:color="auto"/>
              <w:bottom w:val="single" w:sz="4" w:space="0" w:color="auto"/>
              <w:right w:val="single" w:sz="4" w:space="0" w:color="auto"/>
            </w:tcBorders>
            <w:shd w:val="clear" w:color="auto" w:fill="auto"/>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услуг по сбору и транспортированию твердых коммунальных отходов</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6</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r>
      <w:tr w:rsidR="00BD436F" w:rsidRPr="000321C9" w:rsidTr="00BD436F">
        <w:trPr>
          <w:trHeight w:val="600"/>
        </w:trPr>
        <w:tc>
          <w:tcPr>
            <w:tcW w:w="2852" w:type="dxa"/>
            <w:tcBorders>
              <w:top w:val="nil"/>
              <w:left w:val="single" w:sz="4" w:space="0" w:color="auto"/>
              <w:bottom w:val="single" w:sz="4" w:space="0" w:color="auto"/>
              <w:right w:val="single" w:sz="4" w:space="0" w:color="auto"/>
            </w:tcBorders>
            <w:shd w:val="clear" w:color="auto" w:fill="auto"/>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выполнения работ по благоустройству городской среды</w:t>
            </w:r>
          </w:p>
        </w:tc>
        <w:tc>
          <w:tcPr>
            <w:tcW w:w="851" w:type="dxa"/>
            <w:tcBorders>
              <w:top w:val="nil"/>
              <w:left w:val="nil"/>
              <w:bottom w:val="single" w:sz="4" w:space="0" w:color="auto"/>
              <w:right w:val="single" w:sz="4" w:space="0" w:color="auto"/>
            </w:tcBorders>
            <w:shd w:val="clear" w:color="auto" w:fill="auto"/>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r>
      <w:tr w:rsidR="00BD436F" w:rsidRPr="000321C9" w:rsidTr="00BD436F">
        <w:trPr>
          <w:trHeight w:val="1200"/>
        </w:trPr>
        <w:tc>
          <w:tcPr>
            <w:tcW w:w="2852" w:type="dxa"/>
            <w:tcBorders>
              <w:top w:val="nil"/>
              <w:left w:val="single" w:sz="4" w:space="0" w:color="auto"/>
              <w:bottom w:val="single" w:sz="4" w:space="0" w:color="auto"/>
              <w:right w:val="single" w:sz="4" w:space="0" w:color="auto"/>
            </w:tcBorders>
            <w:shd w:val="clear" w:color="auto" w:fill="auto"/>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r>
      <w:tr w:rsidR="00BD436F" w:rsidRPr="000321C9" w:rsidTr="00BD436F">
        <w:trPr>
          <w:trHeight w:val="345"/>
        </w:trPr>
        <w:tc>
          <w:tcPr>
            <w:tcW w:w="2852" w:type="dxa"/>
            <w:tcBorders>
              <w:top w:val="nil"/>
              <w:left w:val="single" w:sz="4" w:space="0" w:color="auto"/>
              <w:bottom w:val="single" w:sz="4" w:space="0" w:color="auto"/>
              <w:right w:val="single" w:sz="4" w:space="0" w:color="auto"/>
            </w:tcBorders>
            <w:shd w:val="clear" w:color="auto" w:fill="auto"/>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поставки сжиженного газа в баллонах</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r>
      <w:tr w:rsidR="00BD436F" w:rsidRPr="000321C9" w:rsidTr="00BD436F">
        <w:trPr>
          <w:trHeight w:val="960"/>
        </w:trPr>
        <w:tc>
          <w:tcPr>
            <w:tcW w:w="2852" w:type="dxa"/>
            <w:tcBorders>
              <w:top w:val="nil"/>
              <w:left w:val="single" w:sz="4" w:space="0" w:color="auto"/>
              <w:bottom w:val="single" w:sz="4" w:space="0" w:color="auto"/>
              <w:right w:val="single" w:sz="4" w:space="0" w:color="auto"/>
            </w:tcBorders>
            <w:shd w:val="clear" w:color="auto" w:fill="auto"/>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lastRenderedPageBreak/>
              <w:t>Рынок купли-продажи электрической энергии (мощности) на розничном рынке электрической энергии (мощности)</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r>
      <w:tr w:rsidR="00BD436F" w:rsidRPr="000321C9" w:rsidTr="00BD436F">
        <w:trPr>
          <w:trHeight w:val="1800"/>
        </w:trPr>
        <w:tc>
          <w:tcPr>
            <w:tcW w:w="2852" w:type="dxa"/>
            <w:tcBorders>
              <w:top w:val="nil"/>
              <w:left w:val="single" w:sz="4" w:space="0" w:color="auto"/>
              <w:bottom w:val="single" w:sz="4" w:space="0" w:color="auto"/>
              <w:right w:val="single" w:sz="4" w:space="0" w:color="auto"/>
            </w:tcBorders>
            <w:shd w:val="clear" w:color="auto" w:fill="auto"/>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0321C9">
              <w:rPr>
                <w:rFonts w:ascii="Times New Roman" w:eastAsia="Times New Roman" w:hAnsi="Times New Roman" w:cs="Times New Roman"/>
                <w:color w:val="000000"/>
                <w:lang w:eastAsia="ru-RU"/>
              </w:rPr>
              <w:t>когенерации</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6</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r>
      <w:tr w:rsidR="00BD436F" w:rsidRPr="000321C9" w:rsidTr="00BD436F">
        <w:trPr>
          <w:trHeight w:val="1200"/>
        </w:trPr>
        <w:tc>
          <w:tcPr>
            <w:tcW w:w="2852" w:type="dxa"/>
            <w:tcBorders>
              <w:top w:val="nil"/>
              <w:left w:val="single" w:sz="4" w:space="0" w:color="auto"/>
              <w:bottom w:val="single" w:sz="4" w:space="0" w:color="auto"/>
              <w:right w:val="single" w:sz="4" w:space="0" w:color="auto"/>
            </w:tcBorders>
            <w:shd w:val="clear" w:color="auto" w:fill="auto"/>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оказания услуг по перевозке пассажиров автомобильным транспортом по межмуниципальным маршрутам регулярных перевозок</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r>
      <w:tr w:rsidR="00BD436F" w:rsidRPr="000321C9" w:rsidTr="00BD436F">
        <w:trPr>
          <w:trHeight w:val="900"/>
        </w:trPr>
        <w:tc>
          <w:tcPr>
            <w:tcW w:w="2852" w:type="dxa"/>
            <w:tcBorders>
              <w:top w:val="nil"/>
              <w:left w:val="single" w:sz="4" w:space="0" w:color="auto"/>
              <w:bottom w:val="single" w:sz="4" w:space="0" w:color="auto"/>
              <w:right w:val="single" w:sz="4" w:space="0" w:color="auto"/>
            </w:tcBorders>
            <w:shd w:val="clear" w:color="auto" w:fill="auto"/>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оказания услуг по перевозке пассажиров и багажа легковым такси на территории Волгоградской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r>
      <w:tr w:rsidR="00BD436F" w:rsidRPr="000321C9" w:rsidTr="00BD436F">
        <w:trPr>
          <w:trHeight w:val="1185"/>
        </w:trPr>
        <w:tc>
          <w:tcPr>
            <w:tcW w:w="2852" w:type="dxa"/>
            <w:tcBorders>
              <w:top w:val="nil"/>
              <w:left w:val="single" w:sz="4" w:space="0" w:color="auto"/>
              <w:bottom w:val="single" w:sz="4" w:space="0" w:color="auto"/>
              <w:right w:val="single" w:sz="4" w:space="0" w:color="auto"/>
            </w:tcBorders>
            <w:shd w:val="clear" w:color="auto" w:fill="auto"/>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услуг связи, в том числе услуг по предоставлению широкополосного доступа к информационно-телекоммуникационной сети "Интернет"</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7</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r>
      <w:tr w:rsidR="00BD436F" w:rsidRPr="000321C9" w:rsidTr="00BD436F">
        <w:trPr>
          <w:trHeight w:val="1260"/>
        </w:trPr>
        <w:tc>
          <w:tcPr>
            <w:tcW w:w="2852" w:type="dxa"/>
            <w:tcBorders>
              <w:top w:val="nil"/>
              <w:left w:val="single" w:sz="4" w:space="0" w:color="auto"/>
              <w:bottom w:val="single" w:sz="4" w:space="0" w:color="auto"/>
              <w:right w:val="single" w:sz="4" w:space="0" w:color="auto"/>
            </w:tcBorders>
            <w:shd w:val="clear" w:color="auto" w:fill="auto"/>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xml:space="preserve">Рынок жилищного строительства (за исключением Московского фонда реноваций жилой застройки и </w:t>
            </w:r>
            <w:r w:rsidRPr="000321C9">
              <w:rPr>
                <w:rFonts w:ascii="Times New Roman" w:eastAsia="Times New Roman" w:hAnsi="Times New Roman" w:cs="Times New Roman"/>
                <w:color w:val="000000"/>
                <w:lang w:eastAsia="ru-RU"/>
              </w:rPr>
              <w:lastRenderedPageBreak/>
              <w:t>индивидуального жилищного строительства)</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lastRenderedPageBreak/>
              <w:t>4</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r>
      <w:tr w:rsidR="00BD436F" w:rsidRPr="000321C9" w:rsidTr="00BD436F">
        <w:trPr>
          <w:trHeight w:val="1200"/>
        </w:trPr>
        <w:tc>
          <w:tcPr>
            <w:tcW w:w="2852" w:type="dxa"/>
            <w:tcBorders>
              <w:top w:val="nil"/>
              <w:left w:val="single" w:sz="4" w:space="0" w:color="auto"/>
              <w:bottom w:val="single" w:sz="4" w:space="0" w:color="auto"/>
              <w:right w:val="single" w:sz="4" w:space="0" w:color="auto"/>
            </w:tcBorders>
            <w:shd w:val="clear" w:color="auto" w:fill="auto"/>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lastRenderedPageBreak/>
              <w:t>Рынок строительства объектов капитального строительства, за исключением жилищного и дорожного строительства</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r>
      <w:tr w:rsidR="00BD436F" w:rsidRPr="000321C9" w:rsidTr="00BD436F">
        <w:trPr>
          <w:trHeight w:val="600"/>
        </w:trPr>
        <w:tc>
          <w:tcPr>
            <w:tcW w:w="2852" w:type="dxa"/>
            <w:tcBorders>
              <w:top w:val="nil"/>
              <w:left w:val="single" w:sz="4" w:space="0" w:color="auto"/>
              <w:bottom w:val="single" w:sz="4" w:space="0" w:color="auto"/>
              <w:right w:val="single" w:sz="4" w:space="0" w:color="auto"/>
            </w:tcBorders>
            <w:shd w:val="clear" w:color="auto" w:fill="auto"/>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кадастровых и землеустроительных работ</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r>
      <w:tr w:rsidR="00BD436F" w:rsidRPr="000321C9" w:rsidTr="00BD436F">
        <w:trPr>
          <w:trHeight w:val="900"/>
        </w:trPr>
        <w:tc>
          <w:tcPr>
            <w:tcW w:w="2852" w:type="dxa"/>
            <w:tcBorders>
              <w:top w:val="nil"/>
              <w:left w:val="single" w:sz="4" w:space="0" w:color="auto"/>
              <w:bottom w:val="single" w:sz="4" w:space="0" w:color="auto"/>
              <w:right w:val="single" w:sz="4" w:space="0" w:color="auto"/>
            </w:tcBorders>
            <w:shd w:val="clear" w:color="auto" w:fill="auto"/>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лабораторных исследований для выдачи ветеринарных сопроводительных документов</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r>
      <w:tr w:rsidR="00BD436F" w:rsidRPr="000321C9" w:rsidTr="00BD436F">
        <w:trPr>
          <w:trHeight w:val="300"/>
        </w:trPr>
        <w:tc>
          <w:tcPr>
            <w:tcW w:w="2852" w:type="dxa"/>
            <w:tcBorders>
              <w:top w:val="nil"/>
              <w:left w:val="single" w:sz="4" w:space="0" w:color="auto"/>
              <w:bottom w:val="single" w:sz="4" w:space="0" w:color="auto"/>
              <w:right w:val="single" w:sz="4" w:space="0" w:color="auto"/>
            </w:tcBorders>
            <w:shd w:val="clear" w:color="auto" w:fill="auto"/>
            <w:noWrap/>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племенного животноводства</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r>
      <w:tr w:rsidR="00BD436F" w:rsidRPr="000321C9" w:rsidTr="00BD436F">
        <w:trPr>
          <w:trHeight w:val="300"/>
        </w:trPr>
        <w:tc>
          <w:tcPr>
            <w:tcW w:w="2852" w:type="dxa"/>
            <w:tcBorders>
              <w:top w:val="nil"/>
              <w:left w:val="single" w:sz="4" w:space="0" w:color="auto"/>
              <w:bottom w:val="single" w:sz="4" w:space="0" w:color="auto"/>
              <w:right w:val="single" w:sz="4" w:space="0" w:color="auto"/>
            </w:tcBorders>
            <w:shd w:val="clear" w:color="auto" w:fill="auto"/>
            <w:noWrap/>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семеноводства</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r>
      <w:tr w:rsidR="00BD436F" w:rsidRPr="000321C9" w:rsidTr="00BD436F">
        <w:trPr>
          <w:trHeight w:val="300"/>
        </w:trPr>
        <w:tc>
          <w:tcPr>
            <w:tcW w:w="2852" w:type="dxa"/>
            <w:tcBorders>
              <w:top w:val="nil"/>
              <w:left w:val="single" w:sz="4" w:space="0" w:color="auto"/>
              <w:bottom w:val="single" w:sz="4" w:space="0" w:color="auto"/>
              <w:right w:val="single" w:sz="4" w:space="0" w:color="auto"/>
            </w:tcBorders>
            <w:shd w:val="clear" w:color="auto" w:fill="auto"/>
            <w:noWrap/>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вылова водных биоресурсов</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r>
      <w:tr w:rsidR="00BD436F" w:rsidRPr="000321C9" w:rsidTr="00BD436F">
        <w:trPr>
          <w:trHeight w:val="300"/>
        </w:trPr>
        <w:tc>
          <w:tcPr>
            <w:tcW w:w="2852" w:type="dxa"/>
            <w:tcBorders>
              <w:top w:val="nil"/>
              <w:left w:val="single" w:sz="4" w:space="0" w:color="auto"/>
              <w:bottom w:val="single" w:sz="4" w:space="0" w:color="auto"/>
              <w:right w:val="single" w:sz="4" w:space="0" w:color="auto"/>
            </w:tcBorders>
            <w:shd w:val="clear" w:color="auto" w:fill="auto"/>
            <w:noWrap/>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xml:space="preserve">Рынок </w:t>
            </w:r>
            <w:proofErr w:type="gramStart"/>
            <w:r w:rsidRPr="000321C9">
              <w:rPr>
                <w:rFonts w:ascii="Times New Roman" w:eastAsia="Times New Roman" w:hAnsi="Times New Roman" w:cs="Times New Roman"/>
                <w:color w:val="000000"/>
                <w:lang w:eastAsia="ru-RU"/>
              </w:rPr>
              <w:t>товарной</w:t>
            </w:r>
            <w:proofErr w:type="gramEnd"/>
            <w:r w:rsidRPr="000321C9">
              <w:rPr>
                <w:rFonts w:ascii="Times New Roman" w:eastAsia="Times New Roman" w:hAnsi="Times New Roman" w:cs="Times New Roman"/>
                <w:color w:val="000000"/>
                <w:lang w:eastAsia="ru-RU"/>
              </w:rPr>
              <w:t xml:space="preserve"> </w:t>
            </w:r>
            <w:proofErr w:type="spellStart"/>
            <w:r w:rsidRPr="000321C9">
              <w:rPr>
                <w:rFonts w:ascii="Times New Roman" w:eastAsia="Times New Roman" w:hAnsi="Times New Roman" w:cs="Times New Roman"/>
                <w:color w:val="000000"/>
                <w:lang w:eastAsia="ru-RU"/>
              </w:rPr>
              <w:t>аквакультуры</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r>
      <w:tr w:rsidR="00BD436F" w:rsidRPr="000321C9" w:rsidTr="00BD436F">
        <w:trPr>
          <w:trHeight w:val="900"/>
        </w:trPr>
        <w:tc>
          <w:tcPr>
            <w:tcW w:w="2852" w:type="dxa"/>
            <w:tcBorders>
              <w:top w:val="nil"/>
              <w:left w:val="single" w:sz="4" w:space="0" w:color="auto"/>
              <w:bottom w:val="single" w:sz="4" w:space="0" w:color="auto"/>
              <w:right w:val="single" w:sz="4" w:space="0" w:color="auto"/>
            </w:tcBorders>
            <w:shd w:val="clear" w:color="auto" w:fill="auto"/>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добычи общераспространенных полезных ископаемых на участках недр местного значения</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r>
      <w:tr w:rsidR="00BD436F" w:rsidRPr="000321C9" w:rsidTr="00BD436F">
        <w:trPr>
          <w:trHeight w:val="375"/>
        </w:trPr>
        <w:tc>
          <w:tcPr>
            <w:tcW w:w="28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Рынок переработки водных биоресурсов</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7</w:t>
            </w:r>
          </w:p>
        </w:tc>
      </w:tr>
      <w:tr w:rsidR="00BD436F" w:rsidRPr="000321C9" w:rsidTr="00BD436F">
        <w:trPr>
          <w:trHeight w:val="345"/>
        </w:trPr>
        <w:tc>
          <w:tcPr>
            <w:tcW w:w="2852" w:type="dxa"/>
            <w:tcBorders>
              <w:top w:val="nil"/>
              <w:left w:val="single" w:sz="4" w:space="0" w:color="auto"/>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xml:space="preserve"> Рынок производства кирпича</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9</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8</w:t>
            </w:r>
          </w:p>
        </w:tc>
      </w:tr>
      <w:tr w:rsidR="00BD436F" w:rsidRPr="000321C9" w:rsidTr="00BD436F">
        <w:trPr>
          <w:trHeight w:val="360"/>
        </w:trPr>
        <w:tc>
          <w:tcPr>
            <w:tcW w:w="2852" w:type="dxa"/>
            <w:tcBorders>
              <w:top w:val="nil"/>
              <w:left w:val="single" w:sz="4" w:space="0" w:color="auto"/>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xml:space="preserve"> Рынок производства бетона</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8</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9</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818"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1025"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BD436F" w:rsidRPr="000321C9" w:rsidRDefault="00BD436F" w:rsidP="00BD436F">
            <w:pPr>
              <w:spacing w:after="0" w:line="240" w:lineRule="auto"/>
              <w:jc w:val="right"/>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7</w:t>
            </w:r>
          </w:p>
        </w:tc>
      </w:tr>
    </w:tbl>
    <w:p w:rsidR="006A7198" w:rsidRPr="000321C9" w:rsidRDefault="006A7198" w:rsidP="006A7198">
      <w:pPr>
        <w:pStyle w:val="Default"/>
        <w:spacing w:after="54"/>
        <w:ind w:firstLine="708"/>
        <w:jc w:val="right"/>
        <w:rPr>
          <w:rStyle w:val="ac"/>
          <w:i w:val="0"/>
          <w:sz w:val="28"/>
          <w:szCs w:val="28"/>
        </w:rPr>
      </w:pPr>
    </w:p>
    <w:p w:rsidR="006A7198" w:rsidRPr="000321C9" w:rsidRDefault="006A7198" w:rsidP="006A7198">
      <w:pPr>
        <w:pStyle w:val="Default"/>
        <w:spacing w:after="54"/>
        <w:ind w:firstLine="708"/>
        <w:jc w:val="right"/>
        <w:rPr>
          <w:rStyle w:val="ac"/>
          <w:i w:val="0"/>
          <w:sz w:val="28"/>
          <w:szCs w:val="28"/>
        </w:rPr>
        <w:sectPr w:rsidR="006A7198" w:rsidRPr="000321C9" w:rsidSect="00BD436F">
          <w:pgSz w:w="16838" w:h="11906" w:orient="landscape"/>
          <w:pgMar w:top="709" w:right="992" w:bottom="851" w:left="284" w:header="709" w:footer="709" w:gutter="0"/>
          <w:cols w:space="708"/>
          <w:titlePg/>
          <w:docGrid w:linePitch="360"/>
        </w:sectPr>
      </w:pPr>
    </w:p>
    <w:p w:rsidR="00394F1B" w:rsidRPr="000321C9" w:rsidRDefault="00394F1B" w:rsidP="00394F1B">
      <w:pPr>
        <w:pStyle w:val="Default"/>
        <w:spacing w:after="54"/>
        <w:ind w:firstLine="708"/>
        <w:jc w:val="both"/>
        <w:rPr>
          <w:sz w:val="28"/>
          <w:szCs w:val="28"/>
        </w:rPr>
      </w:pPr>
      <w:r w:rsidRPr="000321C9">
        <w:rPr>
          <w:sz w:val="28"/>
          <w:szCs w:val="28"/>
        </w:rPr>
        <w:lastRenderedPageBreak/>
        <w:t>В анкетировании субъектов предпринимательской деятельности приняло участие 5 респондентов</w:t>
      </w:r>
      <w:r w:rsidR="008B07CA" w:rsidRPr="000321C9">
        <w:rPr>
          <w:sz w:val="28"/>
          <w:szCs w:val="28"/>
        </w:rPr>
        <w:t xml:space="preserve"> (2 юридических лица и 3 индивидуальных предпринимателя), </w:t>
      </w:r>
      <w:r w:rsidR="00F66273" w:rsidRPr="000321C9">
        <w:rPr>
          <w:sz w:val="28"/>
          <w:szCs w:val="28"/>
        </w:rPr>
        <w:t>60</w:t>
      </w:r>
      <w:r w:rsidR="008B07CA" w:rsidRPr="000321C9">
        <w:rPr>
          <w:sz w:val="28"/>
          <w:szCs w:val="28"/>
        </w:rPr>
        <w:t xml:space="preserve"> %</w:t>
      </w:r>
      <w:r w:rsidR="00F66273" w:rsidRPr="000321C9">
        <w:rPr>
          <w:sz w:val="28"/>
          <w:szCs w:val="28"/>
        </w:rPr>
        <w:t xml:space="preserve"> </w:t>
      </w:r>
      <w:r w:rsidR="008B07CA" w:rsidRPr="000321C9">
        <w:rPr>
          <w:sz w:val="28"/>
          <w:szCs w:val="28"/>
        </w:rPr>
        <w:t>респондентов осуществляют свою деятельность более 5 лет, 20 % - от 1 года до 3 лет</w:t>
      </w:r>
      <w:r w:rsidR="00F66273" w:rsidRPr="000321C9">
        <w:rPr>
          <w:sz w:val="28"/>
          <w:szCs w:val="28"/>
        </w:rPr>
        <w:t xml:space="preserve"> и 20% </w:t>
      </w:r>
      <w:r w:rsidR="00422F93" w:rsidRPr="000321C9">
        <w:rPr>
          <w:sz w:val="28"/>
          <w:szCs w:val="28"/>
        </w:rPr>
        <w:t xml:space="preserve">респондентов </w:t>
      </w:r>
      <w:r w:rsidR="00F66273" w:rsidRPr="000321C9">
        <w:rPr>
          <w:sz w:val="28"/>
          <w:szCs w:val="28"/>
        </w:rPr>
        <w:t>- от 3</w:t>
      </w:r>
      <w:r w:rsidR="00422F93" w:rsidRPr="000321C9">
        <w:rPr>
          <w:sz w:val="28"/>
          <w:szCs w:val="28"/>
        </w:rPr>
        <w:t xml:space="preserve"> до 5 лет.</w:t>
      </w:r>
      <w:r w:rsidR="00F66273" w:rsidRPr="000321C9">
        <w:rPr>
          <w:sz w:val="28"/>
          <w:szCs w:val="28"/>
        </w:rPr>
        <w:t xml:space="preserve"> </w:t>
      </w:r>
      <w:r w:rsidR="00422F93" w:rsidRPr="000321C9">
        <w:rPr>
          <w:sz w:val="28"/>
          <w:szCs w:val="28"/>
        </w:rPr>
        <w:t>В</w:t>
      </w:r>
      <w:r w:rsidR="008B07CA" w:rsidRPr="000321C9">
        <w:rPr>
          <w:sz w:val="28"/>
          <w:szCs w:val="28"/>
        </w:rPr>
        <w:t>се респонденты я</w:t>
      </w:r>
      <w:r w:rsidR="007731C2" w:rsidRPr="000321C9">
        <w:rPr>
          <w:sz w:val="28"/>
          <w:szCs w:val="28"/>
        </w:rPr>
        <w:t>вляются собственниками бизнеса  и работают</w:t>
      </w:r>
      <w:r w:rsidRPr="000321C9">
        <w:rPr>
          <w:sz w:val="28"/>
          <w:szCs w:val="28"/>
        </w:rPr>
        <w:t xml:space="preserve"> в следующих сферах деятельности: </w:t>
      </w:r>
    </w:p>
    <w:p w:rsidR="00394F1B" w:rsidRPr="000321C9" w:rsidRDefault="00394F1B" w:rsidP="00394F1B">
      <w:pPr>
        <w:pStyle w:val="Default"/>
        <w:spacing w:after="54"/>
        <w:ind w:left="708"/>
        <w:rPr>
          <w:sz w:val="28"/>
          <w:szCs w:val="28"/>
        </w:rPr>
      </w:pPr>
      <w:r w:rsidRPr="000321C9">
        <w:rPr>
          <w:sz w:val="28"/>
          <w:szCs w:val="28"/>
        </w:rPr>
        <w:t xml:space="preserve">- «Сельское хозяйство, охота и лесное хозяйство» - </w:t>
      </w:r>
      <w:r w:rsidR="008B07CA" w:rsidRPr="000321C9">
        <w:rPr>
          <w:sz w:val="28"/>
          <w:szCs w:val="28"/>
        </w:rPr>
        <w:t>4</w:t>
      </w:r>
      <w:r w:rsidRPr="000321C9">
        <w:rPr>
          <w:sz w:val="28"/>
          <w:szCs w:val="28"/>
        </w:rPr>
        <w:t xml:space="preserve"> респондента или  </w:t>
      </w:r>
      <w:r w:rsidR="008B07CA" w:rsidRPr="000321C9">
        <w:rPr>
          <w:sz w:val="28"/>
          <w:szCs w:val="28"/>
        </w:rPr>
        <w:t>8</w:t>
      </w:r>
      <w:r w:rsidRPr="000321C9">
        <w:rPr>
          <w:sz w:val="28"/>
          <w:szCs w:val="28"/>
        </w:rPr>
        <w:t xml:space="preserve">0 %, </w:t>
      </w:r>
    </w:p>
    <w:p w:rsidR="00394F1B" w:rsidRPr="000321C9" w:rsidRDefault="00394F1B" w:rsidP="00394F1B">
      <w:pPr>
        <w:pStyle w:val="Default"/>
        <w:spacing w:after="54"/>
        <w:ind w:firstLine="708"/>
        <w:jc w:val="both"/>
        <w:rPr>
          <w:sz w:val="28"/>
          <w:szCs w:val="28"/>
        </w:rPr>
      </w:pPr>
      <w:r w:rsidRPr="000321C9">
        <w:rPr>
          <w:sz w:val="28"/>
          <w:szCs w:val="28"/>
        </w:rPr>
        <w:t xml:space="preserve">   - «Рынок </w:t>
      </w:r>
      <w:r w:rsidR="008B07CA" w:rsidRPr="000321C9">
        <w:rPr>
          <w:sz w:val="28"/>
          <w:szCs w:val="28"/>
        </w:rPr>
        <w:t>социальных</w:t>
      </w:r>
      <w:r w:rsidRPr="000321C9">
        <w:rPr>
          <w:sz w:val="28"/>
          <w:szCs w:val="28"/>
        </w:rPr>
        <w:t xml:space="preserve"> услуг» -  1 респондент или 20 %;</w:t>
      </w:r>
    </w:p>
    <w:p w:rsidR="00230172" w:rsidRPr="000321C9" w:rsidRDefault="00230172" w:rsidP="00230172">
      <w:pPr>
        <w:pStyle w:val="Default"/>
        <w:spacing w:after="54"/>
        <w:ind w:firstLine="708"/>
        <w:jc w:val="both"/>
        <w:rPr>
          <w:sz w:val="28"/>
          <w:szCs w:val="28"/>
        </w:rPr>
      </w:pPr>
      <w:r w:rsidRPr="000321C9">
        <w:rPr>
          <w:sz w:val="28"/>
          <w:szCs w:val="28"/>
        </w:rPr>
        <w:t xml:space="preserve">Для сохранения рыночной позиции бизнеса все респонденты считают, что необходимо регулярно (раз в год и чаще) предпринимать меры по повышению </w:t>
      </w:r>
      <w:proofErr w:type="spellStart"/>
      <w:r w:rsidRPr="000321C9">
        <w:rPr>
          <w:sz w:val="28"/>
          <w:szCs w:val="28"/>
        </w:rPr>
        <w:t>конкурентноспособности</w:t>
      </w:r>
      <w:proofErr w:type="spellEnd"/>
      <w:r w:rsidRPr="000321C9">
        <w:rPr>
          <w:sz w:val="28"/>
          <w:szCs w:val="28"/>
        </w:rPr>
        <w:t xml:space="preserve"> организации:</w:t>
      </w:r>
    </w:p>
    <w:p w:rsidR="00230172" w:rsidRPr="000321C9" w:rsidRDefault="00230172" w:rsidP="00230172">
      <w:pPr>
        <w:pStyle w:val="Default"/>
        <w:spacing w:after="54"/>
        <w:ind w:firstLine="708"/>
        <w:jc w:val="both"/>
        <w:rPr>
          <w:sz w:val="28"/>
          <w:szCs w:val="28"/>
        </w:rPr>
      </w:pPr>
      <w:r w:rsidRPr="000321C9">
        <w:rPr>
          <w:sz w:val="28"/>
          <w:szCs w:val="28"/>
        </w:rPr>
        <w:t>- обучение и переподготовка персонала 20 % или 1 респондент,</w:t>
      </w:r>
    </w:p>
    <w:p w:rsidR="00230172" w:rsidRPr="000321C9" w:rsidRDefault="00230172" w:rsidP="00230172">
      <w:pPr>
        <w:pStyle w:val="Default"/>
        <w:spacing w:after="54"/>
        <w:ind w:firstLine="708"/>
        <w:jc w:val="both"/>
        <w:rPr>
          <w:sz w:val="28"/>
          <w:szCs w:val="28"/>
        </w:rPr>
      </w:pPr>
      <w:r w:rsidRPr="000321C9">
        <w:rPr>
          <w:sz w:val="28"/>
          <w:szCs w:val="28"/>
        </w:rPr>
        <w:t>- новые способы продвижения продукции (маркетинговые стратегии</w:t>
      </w:r>
      <w:r w:rsidR="001C2821" w:rsidRPr="000321C9">
        <w:rPr>
          <w:sz w:val="28"/>
          <w:szCs w:val="28"/>
        </w:rPr>
        <w:t>)</w:t>
      </w:r>
      <w:r w:rsidRPr="000321C9">
        <w:rPr>
          <w:sz w:val="28"/>
          <w:szCs w:val="28"/>
        </w:rPr>
        <w:t xml:space="preserve"> 20 %  или 1 респондент,</w:t>
      </w:r>
    </w:p>
    <w:p w:rsidR="00230172" w:rsidRPr="000321C9" w:rsidRDefault="00230172" w:rsidP="00230172">
      <w:pPr>
        <w:pStyle w:val="Default"/>
        <w:spacing w:after="54"/>
        <w:ind w:firstLine="708"/>
        <w:jc w:val="both"/>
        <w:rPr>
          <w:sz w:val="28"/>
          <w:szCs w:val="28"/>
        </w:rPr>
      </w:pPr>
      <w:r w:rsidRPr="000321C9">
        <w:rPr>
          <w:sz w:val="28"/>
          <w:szCs w:val="28"/>
        </w:rPr>
        <w:t>- приобретение технического оборудования 60 % или 4 респондента.</w:t>
      </w:r>
    </w:p>
    <w:p w:rsidR="00394F1B" w:rsidRPr="000321C9" w:rsidRDefault="00394F1B" w:rsidP="00230172">
      <w:pPr>
        <w:pStyle w:val="Default"/>
        <w:spacing w:after="54"/>
        <w:ind w:firstLine="708"/>
        <w:jc w:val="both"/>
        <w:rPr>
          <w:sz w:val="28"/>
          <w:szCs w:val="28"/>
        </w:rPr>
      </w:pPr>
      <w:r w:rsidRPr="000321C9">
        <w:rPr>
          <w:sz w:val="28"/>
          <w:szCs w:val="28"/>
        </w:rPr>
        <w:t xml:space="preserve">Вместе с тем, </w:t>
      </w:r>
      <w:r w:rsidR="00230172" w:rsidRPr="000321C9">
        <w:rPr>
          <w:sz w:val="28"/>
          <w:szCs w:val="28"/>
        </w:rPr>
        <w:t>все респонденты считают</w:t>
      </w:r>
      <w:r w:rsidRPr="000321C9">
        <w:rPr>
          <w:sz w:val="28"/>
          <w:szCs w:val="28"/>
        </w:rPr>
        <w:t xml:space="preserve">, что число конкурентов на представляемом ими рынке </w:t>
      </w:r>
      <w:proofErr w:type="gramStart"/>
      <w:r w:rsidRPr="000321C9">
        <w:rPr>
          <w:sz w:val="28"/>
          <w:szCs w:val="28"/>
        </w:rPr>
        <w:t>за</w:t>
      </w:r>
      <w:proofErr w:type="gramEnd"/>
      <w:r w:rsidRPr="000321C9">
        <w:rPr>
          <w:sz w:val="28"/>
          <w:szCs w:val="28"/>
        </w:rPr>
        <w:t xml:space="preserve"> последние 3 года не изменилось.</w:t>
      </w:r>
    </w:p>
    <w:p w:rsidR="00394F1B" w:rsidRPr="000321C9" w:rsidRDefault="00394F1B" w:rsidP="00394F1B">
      <w:pPr>
        <w:pStyle w:val="Default"/>
        <w:spacing w:after="54"/>
        <w:ind w:firstLine="708"/>
        <w:jc w:val="both"/>
        <w:rPr>
          <w:sz w:val="28"/>
          <w:szCs w:val="28"/>
        </w:rPr>
      </w:pPr>
      <w:r w:rsidRPr="000321C9">
        <w:rPr>
          <w:sz w:val="28"/>
          <w:szCs w:val="28"/>
        </w:rPr>
        <w:t>В качестве ограничений ведения предпринимательской деятельности большинство респондентов отмечают нестабильность российского законодательства, высокие налоги и сложность получения доступа к земельным участкам.</w:t>
      </w:r>
    </w:p>
    <w:p w:rsidR="00905E61" w:rsidRPr="000321C9" w:rsidRDefault="00905E61" w:rsidP="00394F1B">
      <w:pPr>
        <w:pStyle w:val="Default"/>
        <w:spacing w:after="54"/>
        <w:ind w:firstLine="708"/>
        <w:jc w:val="both"/>
        <w:rPr>
          <w:sz w:val="28"/>
          <w:szCs w:val="28"/>
        </w:rPr>
      </w:pPr>
      <w:r w:rsidRPr="000321C9">
        <w:rPr>
          <w:sz w:val="28"/>
          <w:szCs w:val="28"/>
        </w:rPr>
        <w:t>Качество и открытость официальной информации о состоянии конкурентной среды на рынках товаров и услуг Волгоградской области оценены следующим образом:</w:t>
      </w:r>
    </w:p>
    <w:p w:rsidR="006A7198" w:rsidRPr="000321C9" w:rsidRDefault="0000760A" w:rsidP="0000760A">
      <w:pPr>
        <w:pStyle w:val="Default"/>
        <w:spacing w:after="54"/>
        <w:ind w:firstLine="708"/>
        <w:jc w:val="right"/>
        <w:rPr>
          <w:sz w:val="28"/>
          <w:szCs w:val="28"/>
        </w:rPr>
      </w:pPr>
      <w:r w:rsidRPr="000321C9">
        <w:rPr>
          <w:sz w:val="28"/>
          <w:szCs w:val="28"/>
        </w:rPr>
        <w:t>Таблица 5</w:t>
      </w:r>
    </w:p>
    <w:p w:rsidR="0000760A" w:rsidRPr="000321C9" w:rsidRDefault="0000760A" w:rsidP="0000760A">
      <w:pPr>
        <w:pStyle w:val="Default"/>
        <w:spacing w:after="54"/>
        <w:ind w:firstLine="708"/>
        <w:jc w:val="right"/>
        <w:rPr>
          <w:sz w:val="28"/>
          <w:szCs w:val="28"/>
        </w:rPr>
      </w:pPr>
    </w:p>
    <w:tbl>
      <w:tblPr>
        <w:tblW w:w="9087" w:type="dxa"/>
        <w:tblInd w:w="93" w:type="dxa"/>
        <w:tblLayout w:type="fixed"/>
        <w:tblLook w:val="04A0"/>
      </w:tblPr>
      <w:tblGrid>
        <w:gridCol w:w="1858"/>
        <w:gridCol w:w="1276"/>
        <w:gridCol w:w="1417"/>
        <w:gridCol w:w="1418"/>
        <w:gridCol w:w="1559"/>
        <w:gridCol w:w="1559"/>
      </w:tblGrid>
      <w:tr w:rsidR="00905E61" w:rsidRPr="000321C9" w:rsidTr="00905E61">
        <w:trPr>
          <w:trHeight w:val="885"/>
        </w:trPr>
        <w:tc>
          <w:tcPr>
            <w:tcW w:w="9087" w:type="dxa"/>
            <w:gridSpan w:val="6"/>
            <w:tcBorders>
              <w:top w:val="single" w:sz="4" w:space="0" w:color="auto"/>
              <w:left w:val="single" w:sz="4" w:space="0" w:color="auto"/>
              <w:bottom w:val="single" w:sz="4" w:space="0" w:color="auto"/>
              <w:right w:val="single" w:sz="4" w:space="0" w:color="auto"/>
            </w:tcBorders>
            <w:shd w:val="clear" w:color="auto" w:fill="auto"/>
            <w:hideMark/>
          </w:tcPr>
          <w:p w:rsidR="00905E61" w:rsidRPr="000321C9" w:rsidRDefault="00905E61" w:rsidP="00905E61">
            <w:pPr>
              <w:spacing w:after="0" w:line="240" w:lineRule="auto"/>
              <w:jc w:val="center"/>
              <w:rPr>
                <w:rFonts w:ascii="Times New Roman" w:eastAsia="Times New Roman" w:hAnsi="Times New Roman" w:cs="Times New Roman"/>
                <w:b/>
                <w:bCs/>
                <w:color w:val="000000"/>
                <w:sz w:val="20"/>
                <w:szCs w:val="20"/>
                <w:lang w:eastAsia="ru-RU"/>
              </w:rPr>
            </w:pPr>
            <w:r w:rsidRPr="000321C9">
              <w:rPr>
                <w:rFonts w:ascii="Times New Roman" w:eastAsia="Times New Roman" w:hAnsi="Times New Roman" w:cs="Times New Roman"/>
                <w:b/>
                <w:bCs/>
                <w:color w:val="000000"/>
                <w:sz w:val="20"/>
                <w:szCs w:val="20"/>
                <w:lang w:eastAsia="ru-RU"/>
              </w:rPr>
              <w:t>2.5 ОЦЕНИТЕ КАЧЕСТВО ОФИЦИАЛЬНОЙ ИНФОРМАЦИИ О СОСТОЯНИИ КОНУРЕНТНОЙ СРЕДЫ НА РЫНКАХ ТОВАРОВ И УСЛУГ ВОЛГОГРАДСОКЙ ОБЛАСТИ</w:t>
            </w:r>
            <w:proofErr w:type="gramStart"/>
            <w:r w:rsidRPr="000321C9">
              <w:rPr>
                <w:rFonts w:ascii="Times New Roman" w:eastAsia="Times New Roman" w:hAnsi="Times New Roman" w:cs="Times New Roman"/>
                <w:b/>
                <w:bCs/>
                <w:color w:val="000000"/>
                <w:sz w:val="20"/>
                <w:szCs w:val="20"/>
                <w:lang w:eastAsia="ru-RU"/>
              </w:rPr>
              <w:t>,Р</w:t>
            </w:r>
            <w:proofErr w:type="gramEnd"/>
            <w:r w:rsidRPr="000321C9">
              <w:rPr>
                <w:rFonts w:ascii="Times New Roman" w:eastAsia="Times New Roman" w:hAnsi="Times New Roman" w:cs="Times New Roman"/>
                <w:b/>
                <w:bCs/>
                <w:color w:val="000000"/>
                <w:sz w:val="20"/>
                <w:szCs w:val="20"/>
                <w:lang w:eastAsia="ru-RU"/>
              </w:rPr>
              <w:t>АЗМЕЩАЕМОЙ В ОТКРЫТОМ ДОСТУПЕ:</w:t>
            </w:r>
          </w:p>
        </w:tc>
      </w:tr>
      <w:tr w:rsidR="00905E61" w:rsidRPr="000321C9" w:rsidTr="00905E61">
        <w:trPr>
          <w:trHeight w:val="1544"/>
        </w:trPr>
        <w:tc>
          <w:tcPr>
            <w:tcW w:w="1858" w:type="dxa"/>
            <w:tcBorders>
              <w:top w:val="nil"/>
              <w:left w:val="single" w:sz="4" w:space="0" w:color="auto"/>
              <w:bottom w:val="single" w:sz="4" w:space="0" w:color="auto"/>
              <w:right w:val="single" w:sz="4" w:space="0" w:color="auto"/>
            </w:tcBorders>
            <w:shd w:val="clear" w:color="auto" w:fill="auto"/>
            <w:hideMark/>
          </w:tcPr>
          <w:p w:rsidR="00905E61" w:rsidRPr="000321C9" w:rsidRDefault="00905E61" w:rsidP="00905E61">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905E61" w:rsidRPr="000321C9" w:rsidRDefault="00905E61" w:rsidP="00905E61">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Удовлетворительное</w:t>
            </w:r>
          </w:p>
        </w:tc>
        <w:tc>
          <w:tcPr>
            <w:tcW w:w="1417" w:type="dxa"/>
            <w:tcBorders>
              <w:top w:val="nil"/>
              <w:left w:val="nil"/>
              <w:bottom w:val="single" w:sz="4" w:space="0" w:color="auto"/>
              <w:right w:val="single" w:sz="4" w:space="0" w:color="auto"/>
            </w:tcBorders>
            <w:shd w:val="clear" w:color="auto" w:fill="auto"/>
            <w:hideMark/>
          </w:tcPr>
          <w:p w:rsidR="00905E61" w:rsidRPr="000321C9" w:rsidRDefault="00905E61" w:rsidP="00905E61">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Скорее удовлетворительное</w:t>
            </w:r>
          </w:p>
        </w:tc>
        <w:tc>
          <w:tcPr>
            <w:tcW w:w="1418" w:type="dxa"/>
            <w:tcBorders>
              <w:top w:val="nil"/>
              <w:left w:val="nil"/>
              <w:bottom w:val="single" w:sz="4" w:space="0" w:color="auto"/>
              <w:right w:val="single" w:sz="4" w:space="0" w:color="auto"/>
            </w:tcBorders>
            <w:shd w:val="clear" w:color="auto" w:fill="auto"/>
            <w:hideMark/>
          </w:tcPr>
          <w:p w:rsidR="00905E61" w:rsidRPr="000321C9" w:rsidRDefault="00905E61" w:rsidP="00905E61">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Скорее неудовлетворительное</w:t>
            </w:r>
          </w:p>
        </w:tc>
        <w:tc>
          <w:tcPr>
            <w:tcW w:w="1559" w:type="dxa"/>
            <w:tcBorders>
              <w:top w:val="nil"/>
              <w:left w:val="nil"/>
              <w:bottom w:val="single" w:sz="4" w:space="0" w:color="auto"/>
              <w:right w:val="single" w:sz="4" w:space="0" w:color="auto"/>
            </w:tcBorders>
            <w:shd w:val="clear" w:color="auto" w:fill="auto"/>
            <w:hideMark/>
          </w:tcPr>
          <w:p w:rsidR="00905E61" w:rsidRPr="000321C9" w:rsidRDefault="00905E61" w:rsidP="00905E61">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Неудовлетворительное</w:t>
            </w:r>
          </w:p>
        </w:tc>
        <w:tc>
          <w:tcPr>
            <w:tcW w:w="1559" w:type="dxa"/>
            <w:tcBorders>
              <w:top w:val="nil"/>
              <w:left w:val="nil"/>
              <w:bottom w:val="single" w:sz="4" w:space="0" w:color="auto"/>
              <w:right w:val="single" w:sz="4" w:space="0" w:color="auto"/>
            </w:tcBorders>
            <w:shd w:val="clear" w:color="auto" w:fill="auto"/>
            <w:hideMark/>
          </w:tcPr>
          <w:p w:rsidR="00905E61" w:rsidRPr="000321C9" w:rsidRDefault="00905E61" w:rsidP="00905E61">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Затрудняюсь ответить/мне ничего не известно о такой информации</w:t>
            </w:r>
          </w:p>
        </w:tc>
      </w:tr>
      <w:tr w:rsidR="00905E61" w:rsidRPr="000321C9" w:rsidTr="00905E61">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905E61" w:rsidRPr="000321C9" w:rsidRDefault="00905E61" w:rsidP="00905E61">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Уровень доступности</w:t>
            </w:r>
          </w:p>
        </w:tc>
        <w:tc>
          <w:tcPr>
            <w:tcW w:w="1276" w:type="dxa"/>
            <w:tcBorders>
              <w:top w:val="nil"/>
              <w:left w:val="nil"/>
              <w:bottom w:val="single" w:sz="4" w:space="0" w:color="auto"/>
              <w:right w:val="single" w:sz="4" w:space="0" w:color="auto"/>
            </w:tcBorders>
            <w:shd w:val="clear" w:color="auto" w:fill="auto"/>
            <w:hideMark/>
          </w:tcPr>
          <w:p w:rsidR="00A84344" w:rsidRPr="000321C9" w:rsidRDefault="00A84344" w:rsidP="00905E61">
            <w:pPr>
              <w:spacing w:after="0" w:line="240" w:lineRule="auto"/>
              <w:jc w:val="center"/>
              <w:rPr>
                <w:rFonts w:ascii="Times New Roman" w:eastAsia="Times New Roman" w:hAnsi="Times New Roman" w:cs="Times New Roman"/>
                <w:color w:val="000000"/>
                <w:lang w:eastAsia="ru-RU"/>
              </w:rPr>
            </w:pPr>
          </w:p>
          <w:p w:rsidR="00905E61" w:rsidRPr="000321C9" w:rsidRDefault="00905E61" w:rsidP="00905E61">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1417" w:type="dxa"/>
            <w:tcBorders>
              <w:top w:val="nil"/>
              <w:left w:val="nil"/>
              <w:bottom w:val="single" w:sz="4" w:space="0" w:color="auto"/>
              <w:right w:val="single" w:sz="4" w:space="0" w:color="auto"/>
            </w:tcBorders>
            <w:shd w:val="clear" w:color="auto" w:fill="auto"/>
            <w:noWrap/>
            <w:vAlign w:val="bottom"/>
            <w:hideMark/>
          </w:tcPr>
          <w:p w:rsidR="00905E61" w:rsidRPr="000321C9" w:rsidRDefault="00905E61" w:rsidP="00905E61">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905E61" w:rsidRPr="000321C9" w:rsidRDefault="00A84344" w:rsidP="00905E61">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905E61" w:rsidRPr="000321C9" w:rsidRDefault="00A84344" w:rsidP="00905E61">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905E61" w:rsidRPr="000321C9" w:rsidRDefault="00905E61" w:rsidP="00905E61">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0</w:t>
            </w:r>
          </w:p>
        </w:tc>
      </w:tr>
      <w:tr w:rsidR="00905E61" w:rsidRPr="000321C9" w:rsidTr="00905E61">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905E61" w:rsidRPr="000321C9" w:rsidRDefault="00905E61" w:rsidP="00905E61">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Уровень понятности</w:t>
            </w:r>
          </w:p>
        </w:tc>
        <w:tc>
          <w:tcPr>
            <w:tcW w:w="1276" w:type="dxa"/>
            <w:tcBorders>
              <w:top w:val="nil"/>
              <w:left w:val="nil"/>
              <w:bottom w:val="single" w:sz="4" w:space="0" w:color="auto"/>
              <w:right w:val="single" w:sz="4" w:space="0" w:color="auto"/>
            </w:tcBorders>
            <w:shd w:val="clear" w:color="auto" w:fill="auto"/>
            <w:hideMark/>
          </w:tcPr>
          <w:p w:rsidR="00A84344" w:rsidRPr="000321C9" w:rsidRDefault="00A84344" w:rsidP="00905E61">
            <w:pPr>
              <w:spacing w:after="0" w:line="240" w:lineRule="auto"/>
              <w:jc w:val="center"/>
              <w:rPr>
                <w:rFonts w:ascii="Times New Roman" w:eastAsia="Times New Roman" w:hAnsi="Times New Roman" w:cs="Times New Roman"/>
                <w:color w:val="000000"/>
                <w:lang w:eastAsia="ru-RU"/>
              </w:rPr>
            </w:pPr>
          </w:p>
          <w:p w:rsidR="00905E61" w:rsidRPr="000321C9" w:rsidRDefault="00905E61" w:rsidP="00905E61">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1417" w:type="dxa"/>
            <w:tcBorders>
              <w:top w:val="nil"/>
              <w:left w:val="nil"/>
              <w:bottom w:val="single" w:sz="4" w:space="0" w:color="auto"/>
              <w:right w:val="single" w:sz="4" w:space="0" w:color="auto"/>
            </w:tcBorders>
            <w:shd w:val="clear" w:color="auto" w:fill="auto"/>
            <w:noWrap/>
            <w:vAlign w:val="bottom"/>
            <w:hideMark/>
          </w:tcPr>
          <w:p w:rsidR="00905E61" w:rsidRPr="000321C9" w:rsidRDefault="00905E61" w:rsidP="00905E61">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905E61" w:rsidRPr="000321C9" w:rsidRDefault="00A84344" w:rsidP="00905E61">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905E61" w:rsidRPr="000321C9" w:rsidRDefault="00A84344" w:rsidP="00905E61">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905E61" w:rsidRPr="000321C9" w:rsidRDefault="00905E61" w:rsidP="00905E61">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0</w:t>
            </w:r>
          </w:p>
        </w:tc>
      </w:tr>
      <w:tr w:rsidR="00905E61" w:rsidRPr="000321C9" w:rsidTr="00905E61">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905E61" w:rsidRPr="000321C9" w:rsidRDefault="00905E61" w:rsidP="00905E61">
            <w:pPr>
              <w:spacing w:after="0" w:line="240" w:lineRule="auto"/>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Удобство получения</w:t>
            </w:r>
          </w:p>
        </w:tc>
        <w:tc>
          <w:tcPr>
            <w:tcW w:w="1276" w:type="dxa"/>
            <w:tcBorders>
              <w:top w:val="nil"/>
              <w:left w:val="nil"/>
              <w:bottom w:val="single" w:sz="4" w:space="0" w:color="auto"/>
              <w:right w:val="single" w:sz="4" w:space="0" w:color="auto"/>
            </w:tcBorders>
            <w:shd w:val="clear" w:color="auto" w:fill="auto"/>
            <w:hideMark/>
          </w:tcPr>
          <w:p w:rsidR="00A84344" w:rsidRPr="000321C9" w:rsidRDefault="00A84344" w:rsidP="00905E61">
            <w:pPr>
              <w:spacing w:after="0" w:line="240" w:lineRule="auto"/>
              <w:jc w:val="center"/>
              <w:rPr>
                <w:rFonts w:ascii="Times New Roman" w:eastAsia="Times New Roman" w:hAnsi="Times New Roman" w:cs="Times New Roman"/>
                <w:color w:val="000000"/>
                <w:lang w:eastAsia="ru-RU"/>
              </w:rPr>
            </w:pPr>
          </w:p>
          <w:p w:rsidR="00905E61" w:rsidRPr="000321C9" w:rsidRDefault="00905E61" w:rsidP="00905E61">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3</w:t>
            </w:r>
          </w:p>
        </w:tc>
        <w:tc>
          <w:tcPr>
            <w:tcW w:w="1417" w:type="dxa"/>
            <w:tcBorders>
              <w:top w:val="nil"/>
              <w:left w:val="nil"/>
              <w:bottom w:val="single" w:sz="4" w:space="0" w:color="auto"/>
              <w:right w:val="single" w:sz="4" w:space="0" w:color="auto"/>
            </w:tcBorders>
            <w:shd w:val="clear" w:color="auto" w:fill="auto"/>
            <w:noWrap/>
            <w:vAlign w:val="bottom"/>
            <w:hideMark/>
          </w:tcPr>
          <w:p w:rsidR="00905E61" w:rsidRPr="000321C9" w:rsidRDefault="00905E61" w:rsidP="00905E61">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905E61" w:rsidRPr="000321C9" w:rsidRDefault="00A84344" w:rsidP="00905E61">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905E61" w:rsidRPr="000321C9" w:rsidRDefault="00A84344" w:rsidP="00905E61">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905E61" w:rsidRPr="000321C9" w:rsidRDefault="00905E61" w:rsidP="00905E61">
            <w:pPr>
              <w:spacing w:after="0" w:line="240" w:lineRule="auto"/>
              <w:jc w:val="center"/>
              <w:rPr>
                <w:rFonts w:ascii="Times New Roman" w:eastAsia="Times New Roman" w:hAnsi="Times New Roman" w:cs="Times New Roman"/>
                <w:color w:val="000000"/>
                <w:lang w:eastAsia="ru-RU"/>
              </w:rPr>
            </w:pPr>
            <w:r w:rsidRPr="000321C9">
              <w:rPr>
                <w:rFonts w:ascii="Times New Roman" w:eastAsia="Times New Roman" w:hAnsi="Times New Roman" w:cs="Times New Roman"/>
                <w:color w:val="000000"/>
                <w:lang w:eastAsia="ru-RU"/>
              </w:rPr>
              <w:t>0</w:t>
            </w:r>
          </w:p>
        </w:tc>
      </w:tr>
    </w:tbl>
    <w:p w:rsidR="00905E61" w:rsidRPr="000321C9" w:rsidRDefault="00905E61" w:rsidP="00394F1B">
      <w:pPr>
        <w:pStyle w:val="Default"/>
        <w:spacing w:after="54"/>
        <w:ind w:firstLine="708"/>
        <w:jc w:val="both"/>
        <w:rPr>
          <w:sz w:val="28"/>
          <w:szCs w:val="28"/>
        </w:rPr>
      </w:pPr>
    </w:p>
    <w:p w:rsidR="00905E61" w:rsidRPr="000321C9" w:rsidRDefault="00905E61" w:rsidP="00394F1B">
      <w:pPr>
        <w:pStyle w:val="Default"/>
        <w:spacing w:after="54"/>
        <w:ind w:firstLine="708"/>
        <w:jc w:val="both"/>
        <w:rPr>
          <w:sz w:val="28"/>
          <w:szCs w:val="28"/>
        </w:rPr>
      </w:pPr>
    </w:p>
    <w:p w:rsidR="00394F1B" w:rsidRPr="000321C9" w:rsidRDefault="00394F1B" w:rsidP="00394F1B">
      <w:pPr>
        <w:pStyle w:val="8"/>
        <w:spacing w:before="0" w:after="0"/>
        <w:ind w:firstLine="567"/>
        <w:jc w:val="both"/>
        <w:rPr>
          <w:i w:val="0"/>
          <w:sz w:val="28"/>
          <w:szCs w:val="28"/>
          <w:lang w:eastAsia="ru-RU"/>
        </w:rPr>
      </w:pPr>
      <w:r w:rsidRPr="000321C9">
        <w:rPr>
          <w:i w:val="0"/>
          <w:sz w:val="28"/>
          <w:szCs w:val="28"/>
        </w:rPr>
        <w:lastRenderedPageBreak/>
        <w:t xml:space="preserve">В рамках мониторинга сформирован </w:t>
      </w:r>
      <w:r w:rsidRPr="000321C9">
        <w:rPr>
          <w:i w:val="0"/>
          <w:sz w:val="28"/>
          <w:szCs w:val="28"/>
          <w:lang w:eastAsia="ru-RU"/>
        </w:rPr>
        <w:t>Реестр хозяйствующих субъектов, доля участия муниципальных образований в которых составляет 50 и более процентов, осуществляющих деятельность на территории Киквидзенского муниципального района Волгоградской</w:t>
      </w:r>
      <w:r w:rsidR="00230172" w:rsidRPr="000321C9">
        <w:rPr>
          <w:i w:val="0"/>
          <w:sz w:val="28"/>
          <w:szCs w:val="28"/>
          <w:lang w:eastAsia="ru-RU"/>
        </w:rPr>
        <w:t xml:space="preserve"> по состоянию на </w:t>
      </w:r>
      <w:r w:rsidR="007B2E32" w:rsidRPr="000321C9">
        <w:rPr>
          <w:i w:val="0"/>
          <w:sz w:val="28"/>
          <w:szCs w:val="28"/>
          <w:lang w:eastAsia="ru-RU"/>
        </w:rPr>
        <w:t xml:space="preserve">31 декабря 2022 </w:t>
      </w:r>
      <w:r w:rsidRPr="000321C9">
        <w:rPr>
          <w:i w:val="0"/>
          <w:sz w:val="28"/>
          <w:szCs w:val="28"/>
          <w:lang w:eastAsia="ru-RU"/>
        </w:rPr>
        <w:t>года.</w:t>
      </w:r>
      <w:r w:rsidR="007B2E32" w:rsidRPr="000321C9">
        <w:rPr>
          <w:i w:val="0"/>
          <w:sz w:val="28"/>
          <w:szCs w:val="28"/>
          <w:lang w:eastAsia="ru-RU"/>
        </w:rPr>
        <w:t xml:space="preserve"> Суммарный объем финансирования этих организаций из бюджета Волгоградской области и консолидированного бюджета Киквидзенского муниципального района Волгоградской области</w:t>
      </w:r>
      <w:r w:rsidRPr="000321C9">
        <w:rPr>
          <w:i w:val="0"/>
          <w:sz w:val="28"/>
          <w:szCs w:val="28"/>
          <w:lang w:eastAsia="ru-RU"/>
        </w:rPr>
        <w:t xml:space="preserve"> </w:t>
      </w:r>
      <w:r w:rsidR="007B2E32" w:rsidRPr="000321C9">
        <w:rPr>
          <w:i w:val="0"/>
          <w:sz w:val="28"/>
          <w:szCs w:val="28"/>
          <w:lang w:eastAsia="ru-RU"/>
        </w:rPr>
        <w:t>в 2022 году составил 219,4 млн</w:t>
      </w:r>
      <w:proofErr w:type="gramStart"/>
      <w:r w:rsidR="007B2E32" w:rsidRPr="000321C9">
        <w:rPr>
          <w:i w:val="0"/>
          <w:sz w:val="28"/>
          <w:szCs w:val="28"/>
          <w:lang w:eastAsia="ru-RU"/>
        </w:rPr>
        <w:t>.р</w:t>
      </w:r>
      <w:proofErr w:type="gramEnd"/>
      <w:r w:rsidR="007B2E32" w:rsidRPr="000321C9">
        <w:rPr>
          <w:i w:val="0"/>
          <w:sz w:val="28"/>
          <w:szCs w:val="28"/>
          <w:lang w:eastAsia="ru-RU"/>
        </w:rPr>
        <w:t xml:space="preserve">уб. </w:t>
      </w:r>
    </w:p>
    <w:p w:rsidR="00394F1B" w:rsidRPr="000321C9" w:rsidRDefault="00394F1B" w:rsidP="00394F1B">
      <w:pPr>
        <w:ind w:firstLine="567"/>
        <w:jc w:val="both"/>
        <w:rPr>
          <w:b/>
          <w:lang w:eastAsia="ru-RU"/>
        </w:rPr>
      </w:pPr>
      <w:proofErr w:type="gramStart"/>
      <w:r w:rsidRPr="000321C9">
        <w:rPr>
          <w:rFonts w:ascii="Times New Roman" w:hAnsi="Times New Roman" w:cs="Times New Roman"/>
          <w:sz w:val="28"/>
          <w:szCs w:val="28"/>
          <w:lang w:eastAsia="ru-RU"/>
        </w:rPr>
        <w:t xml:space="preserve">Информация по проведенному мониторингу (своды по анкетам для опроса субъектов предпринимательской деятельности, анкеты для потребителей товаров и услуг, Реестр хозяйствующих субъектов, доля участия субъекта Российской Федерации или муниципального образования в которых составляет 50 и более процентов, осуществляющих свою деятельность на территории Киквидзенского муниципального района) в </w:t>
      </w:r>
      <w:r w:rsidR="00230172" w:rsidRPr="000321C9">
        <w:rPr>
          <w:rFonts w:ascii="Times New Roman" w:hAnsi="Times New Roman" w:cs="Times New Roman"/>
          <w:sz w:val="28"/>
          <w:szCs w:val="28"/>
          <w:lang w:eastAsia="ru-RU"/>
        </w:rPr>
        <w:t>срок до 01.12.202</w:t>
      </w:r>
      <w:r w:rsidR="007B2E32" w:rsidRPr="000321C9">
        <w:rPr>
          <w:rFonts w:ascii="Times New Roman" w:hAnsi="Times New Roman" w:cs="Times New Roman"/>
          <w:sz w:val="28"/>
          <w:szCs w:val="28"/>
          <w:lang w:eastAsia="ru-RU"/>
        </w:rPr>
        <w:t>2</w:t>
      </w:r>
      <w:r w:rsidRPr="000321C9">
        <w:rPr>
          <w:rFonts w:ascii="Times New Roman" w:hAnsi="Times New Roman" w:cs="Times New Roman"/>
          <w:sz w:val="28"/>
          <w:szCs w:val="28"/>
          <w:lang w:eastAsia="ru-RU"/>
        </w:rPr>
        <w:t xml:space="preserve"> года была представлена в комитет экономической политики и развития  Волгоградской области</w:t>
      </w:r>
      <w:r w:rsidRPr="000321C9">
        <w:rPr>
          <w:lang w:eastAsia="ru-RU"/>
        </w:rPr>
        <w:t>.</w:t>
      </w:r>
      <w:proofErr w:type="gramEnd"/>
    </w:p>
    <w:p w:rsidR="007A044E" w:rsidRPr="000321C9" w:rsidRDefault="007A044E" w:rsidP="00F66473">
      <w:pPr>
        <w:spacing w:after="0" w:line="240" w:lineRule="auto"/>
        <w:jc w:val="both"/>
        <w:rPr>
          <w:rFonts w:ascii="Times New Roman" w:hAnsi="Times New Roman" w:cs="Times New Roman"/>
          <w:i/>
          <w:sz w:val="28"/>
          <w:szCs w:val="28"/>
        </w:rPr>
      </w:pPr>
    </w:p>
    <w:p w:rsidR="00C11AAD" w:rsidRPr="000321C9" w:rsidRDefault="00C11AAD" w:rsidP="00CC3A7F">
      <w:pPr>
        <w:spacing w:after="0" w:line="240" w:lineRule="auto"/>
        <w:ind w:firstLine="709"/>
        <w:jc w:val="both"/>
        <w:rPr>
          <w:rFonts w:ascii="Times New Roman" w:hAnsi="Times New Roman" w:cs="Times New Roman"/>
          <w:i/>
          <w:sz w:val="28"/>
          <w:szCs w:val="28"/>
        </w:rPr>
      </w:pPr>
      <w:r w:rsidRPr="000321C9">
        <w:rPr>
          <w:rFonts w:ascii="Times New Roman" w:hAnsi="Times New Roman" w:cs="Times New Roman"/>
          <w:i/>
          <w:sz w:val="28"/>
          <w:szCs w:val="28"/>
        </w:rPr>
        <w:t>2.4. Утверждение перечня товарных рынков.</w:t>
      </w:r>
    </w:p>
    <w:p w:rsidR="00CC3A7F" w:rsidRPr="000321C9" w:rsidRDefault="00CC3A7F" w:rsidP="00CC3A7F">
      <w:pPr>
        <w:spacing w:after="0" w:line="240" w:lineRule="auto"/>
        <w:ind w:firstLine="709"/>
        <w:jc w:val="both"/>
        <w:rPr>
          <w:rFonts w:ascii="Times New Roman" w:hAnsi="Times New Roman" w:cs="Times New Roman"/>
          <w:sz w:val="28"/>
          <w:szCs w:val="28"/>
        </w:rPr>
      </w:pPr>
    </w:p>
    <w:p w:rsidR="000947B3" w:rsidRPr="000321C9" w:rsidRDefault="000947B3" w:rsidP="000947B3">
      <w:pPr>
        <w:spacing w:after="0" w:line="240" w:lineRule="auto"/>
        <w:ind w:firstLine="709"/>
        <w:jc w:val="both"/>
        <w:rPr>
          <w:rFonts w:ascii="Times New Roman" w:eastAsia="Times New Roman" w:hAnsi="Times New Roman" w:cs="Times New Roman"/>
          <w:sz w:val="28"/>
          <w:szCs w:val="28"/>
          <w:lang w:eastAsia="ru-RU"/>
        </w:rPr>
      </w:pPr>
      <w:r w:rsidRPr="000321C9">
        <w:rPr>
          <w:rFonts w:ascii="Times New Roman" w:hAnsi="Times New Roman" w:cs="Times New Roman"/>
          <w:sz w:val="28"/>
          <w:szCs w:val="28"/>
        </w:rPr>
        <w:t>Постановлением администрации Киквидзенского муниципального района от 09.09.2019 года № 380 «Об утверждении перечня товарных рынков для содействия развитию конкуренции на территории Киквидзенского муниципального района Волгоградской области» утвержден перечень товарных рынков, соответствующий приложению к Стандарту для содействия развитию конкуренции на территории Киквидзенского муниципального района:</w:t>
      </w:r>
    </w:p>
    <w:p w:rsidR="000947B3" w:rsidRPr="000321C9" w:rsidRDefault="000947B3" w:rsidP="000947B3">
      <w:pPr>
        <w:spacing w:after="0" w:line="240" w:lineRule="auto"/>
        <w:ind w:firstLine="709"/>
        <w:jc w:val="both"/>
        <w:rPr>
          <w:rFonts w:ascii="Times New Roman" w:hAnsi="Times New Roman" w:cs="Times New Roman"/>
          <w:i/>
          <w:sz w:val="28"/>
          <w:szCs w:val="28"/>
        </w:rPr>
      </w:pPr>
      <w:r w:rsidRPr="000321C9">
        <w:rPr>
          <w:rFonts w:ascii="Times New Roman" w:hAnsi="Times New Roman" w:cs="Times New Roman"/>
          <w:bCs/>
          <w:i/>
          <w:sz w:val="28"/>
          <w:szCs w:val="28"/>
        </w:rPr>
        <w:t>- Рынок оказания  услуг по перевозке пассажиров автомобильным транспортом по муниципальным маршрутам регулярных перевозок</w:t>
      </w:r>
    </w:p>
    <w:p w:rsidR="000947B3" w:rsidRPr="000321C9" w:rsidRDefault="000947B3" w:rsidP="000947B3">
      <w:pPr>
        <w:spacing w:after="0" w:line="240" w:lineRule="auto"/>
        <w:ind w:firstLine="708"/>
        <w:jc w:val="both"/>
        <w:rPr>
          <w:rFonts w:ascii="Times New Roman" w:hAnsi="Times New Roman" w:cs="Times New Roman"/>
          <w:bCs/>
          <w:sz w:val="28"/>
          <w:szCs w:val="28"/>
        </w:rPr>
      </w:pPr>
      <w:r w:rsidRPr="000321C9">
        <w:rPr>
          <w:rFonts w:ascii="Times New Roman" w:hAnsi="Times New Roman" w:cs="Times New Roman"/>
          <w:bCs/>
          <w:sz w:val="28"/>
          <w:szCs w:val="28"/>
        </w:rPr>
        <w:t>В настоящее время рынок услуг перевозок пассажиров наземным транспортом в границах Киквидзенского муниципального района характеризуется   недостаточно развитой конкуренцией.</w:t>
      </w:r>
    </w:p>
    <w:p w:rsidR="00FF39B6" w:rsidRPr="000321C9" w:rsidRDefault="00FF39B6" w:rsidP="00FF39B6">
      <w:pPr>
        <w:spacing w:after="0" w:line="240" w:lineRule="auto"/>
        <w:ind w:firstLine="709"/>
        <w:jc w:val="both"/>
        <w:rPr>
          <w:rFonts w:ascii="Times New Roman" w:hAnsi="Times New Roman" w:cs="Times New Roman"/>
          <w:bCs/>
          <w:sz w:val="28"/>
          <w:szCs w:val="28"/>
        </w:rPr>
      </w:pPr>
      <w:r w:rsidRPr="000321C9">
        <w:rPr>
          <w:rFonts w:ascii="Times New Roman" w:hAnsi="Times New Roman" w:cs="Times New Roman"/>
          <w:bCs/>
          <w:sz w:val="28"/>
          <w:szCs w:val="28"/>
        </w:rPr>
        <w:t>Транспортное обслуживание населения осуществляется межмуниципальными транспортными маршрутами, организованными ГУП ВО «</w:t>
      </w:r>
      <w:proofErr w:type="spellStart"/>
      <w:r w:rsidRPr="000321C9">
        <w:rPr>
          <w:rFonts w:ascii="Times New Roman" w:hAnsi="Times New Roman" w:cs="Times New Roman"/>
          <w:bCs/>
          <w:sz w:val="28"/>
          <w:szCs w:val="28"/>
        </w:rPr>
        <w:t>Волгоградавтотранс</w:t>
      </w:r>
      <w:proofErr w:type="spellEnd"/>
      <w:r w:rsidRPr="000321C9">
        <w:rPr>
          <w:rFonts w:ascii="Times New Roman" w:hAnsi="Times New Roman" w:cs="Times New Roman"/>
          <w:bCs/>
          <w:sz w:val="28"/>
          <w:szCs w:val="28"/>
        </w:rPr>
        <w:t>».   Кроме того, на рынке услуг пассажирских перевозок 17  индивидуальных предпринимателей района осуществляют деятельность такси и 2 индивидуальных предпринимателя осуществляют перевозки пассажиров автобусами в междугородном сообщении.</w:t>
      </w:r>
    </w:p>
    <w:p w:rsidR="00FF39B6" w:rsidRPr="000321C9" w:rsidRDefault="00FF39B6" w:rsidP="00FF39B6">
      <w:pPr>
        <w:spacing w:after="0" w:line="240" w:lineRule="auto"/>
        <w:ind w:firstLine="709"/>
        <w:jc w:val="both"/>
        <w:rPr>
          <w:rFonts w:ascii="Times New Roman" w:hAnsi="Times New Roman" w:cs="Times New Roman"/>
          <w:bCs/>
          <w:sz w:val="28"/>
          <w:szCs w:val="28"/>
        </w:rPr>
      </w:pPr>
      <w:r w:rsidRPr="000321C9">
        <w:rPr>
          <w:rFonts w:ascii="Times New Roman" w:hAnsi="Times New Roman" w:cs="Times New Roman"/>
          <w:bCs/>
          <w:sz w:val="28"/>
          <w:szCs w:val="28"/>
        </w:rPr>
        <w:t xml:space="preserve">В районе организовано 4 </w:t>
      </w:r>
      <w:proofErr w:type="gramStart"/>
      <w:r w:rsidRPr="000321C9">
        <w:rPr>
          <w:rFonts w:ascii="Times New Roman" w:hAnsi="Times New Roman" w:cs="Times New Roman"/>
          <w:bCs/>
          <w:sz w:val="28"/>
          <w:szCs w:val="28"/>
        </w:rPr>
        <w:t>междугородних</w:t>
      </w:r>
      <w:proofErr w:type="gramEnd"/>
      <w:r w:rsidRPr="000321C9">
        <w:rPr>
          <w:rFonts w:ascii="Times New Roman" w:hAnsi="Times New Roman" w:cs="Times New Roman"/>
          <w:bCs/>
          <w:sz w:val="28"/>
          <w:szCs w:val="28"/>
        </w:rPr>
        <w:t xml:space="preserve"> маршрута, 3 из которых осуществляются 1 раз в неделю. Доля населения не </w:t>
      </w:r>
      <w:proofErr w:type="gramStart"/>
      <w:r w:rsidRPr="000321C9">
        <w:rPr>
          <w:rFonts w:ascii="Times New Roman" w:hAnsi="Times New Roman" w:cs="Times New Roman"/>
          <w:bCs/>
          <w:sz w:val="28"/>
          <w:szCs w:val="28"/>
        </w:rPr>
        <w:t>имеющих</w:t>
      </w:r>
      <w:proofErr w:type="gramEnd"/>
      <w:r w:rsidRPr="000321C9">
        <w:rPr>
          <w:rFonts w:ascii="Times New Roman" w:hAnsi="Times New Roman" w:cs="Times New Roman"/>
          <w:bCs/>
          <w:sz w:val="28"/>
          <w:szCs w:val="28"/>
        </w:rPr>
        <w:t xml:space="preserve"> регулярного автобусного сообщения составляет 3,14 %.</w:t>
      </w:r>
    </w:p>
    <w:p w:rsidR="000947B3" w:rsidRPr="000321C9" w:rsidRDefault="000947B3" w:rsidP="000947B3">
      <w:pPr>
        <w:spacing w:after="0" w:line="240" w:lineRule="auto"/>
        <w:ind w:firstLine="709"/>
        <w:jc w:val="both"/>
        <w:rPr>
          <w:rFonts w:ascii="Times New Roman" w:hAnsi="Times New Roman" w:cs="Times New Roman"/>
          <w:i/>
          <w:sz w:val="28"/>
          <w:szCs w:val="28"/>
        </w:rPr>
      </w:pPr>
      <w:r w:rsidRPr="000321C9">
        <w:rPr>
          <w:rFonts w:ascii="Times New Roman" w:hAnsi="Times New Roman" w:cs="Times New Roman"/>
          <w:bCs/>
          <w:i/>
          <w:sz w:val="28"/>
          <w:szCs w:val="28"/>
        </w:rPr>
        <w:lastRenderedPageBreak/>
        <w:t>- Рынок оказания  услуг по перевозке пассажиров и багажа легковым такси на территории Киквидзенского муниципального района Волгоградской области.</w:t>
      </w:r>
    </w:p>
    <w:p w:rsidR="000947B3" w:rsidRPr="000321C9" w:rsidRDefault="000947B3" w:rsidP="000947B3">
      <w:pPr>
        <w:spacing w:after="0" w:line="240" w:lineRule="auto"/>
        <w:ind w:firstLine="708"/>
        <w:jc w:val="both"/>
        <w:rPr>
          <w:rFonts w:ascii="Times New Roman" w:hAnsi="Times New Roman" w:cs="Times New Roman"/>
          <w:bCs/>
          <w:sz w:val="28"/>
          <w:szCs w:val="28"/>
        </w:rPr>
      </w:pPr>
      <w:r w:rsidRPr="000321C9">
        <w:rPr>
          <w:rFonts w:ascii="Times New Roman" w:hAnsi="Times New Roman" w:cs="Times New Roman"/>
          <w:bCs/>
          <w:sz w:val="28"/>
          <w:szCs w:val="28"/>
        </w:rPr>
        <w:t>Деятельность по перевозке пассажиров и багажа легковым такси на территории Киквидзенского муниципального района Волгоградской области осуществляется при условии получения юридическим лицом или индивидуальным предпринимателем разрешения.</w:t>
      </w:r>
    </w:p>
    <w:p w:rsidR="000947B3" w:rsidRPr="000321C9" w:rsidRDefault="000947B3" w:rsidP="006C16E2">
      <w:pPr>
        <w:spacing w:after="0" w:line="240" w:lineRule="auto"/>
        <w:ind w:firstLine="708"/>
        <w:jc w:val="both"/>
        <w:rPr>
          <w:rFonts w:ascii="Times New Roman" w:hAnsi="Times New Roman" w:cs="Times New Roman"/>
          <w:bCs/>
          <w:sz w:val="28"/>
          <w:szCs w:val="28"/>
        </w:rPr>
      </w:pPr>
      <w:r w:rsidRPr="000321C9">
        <w:rPr>
          <w:rFonts w:ascii="Times New Roman" w:hAnsi="Times New Roman" w:cs="Times New Roman"/>
          <w:bCs/>
          <w:sz w:val="28"/>
          <w:szCs w:val="28"/>
        </w:rPr>
        <w:t>Комитет транспорта и дорожного хозяйства Волгоградской области устанавливает форму разрешения на осуществление деятельности по перевозке пассажиров и багажа легковым такси, срок его действия, порядок подачи заявления о его выдаче,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w:t>
      </w:r>
    </w:p>
    <w:p w:rsidR="000947B3" w:rsidRPr="000321C9" w:rsidRDefault="000947B3" w:rsidP="000947B3">
      <w:pPr>
        <w:spacing w:after="0" w:line="240" w:lineRule="auto"/>
        <w:ind w:firstLine="708"/>
        <w:jc w:val="both"/>
        <w:rPr>
          <w:rFonts w:ascii="Times New Roman" w:hAnsi="Times New Roman" w:cs="Times New Roman"/>
          <w:bCs/>
          <w:sz w:val="28"/>
          <w:szCs w:val="28"/>
        </w:rPr>
      </w:pPr>
      <w:r w:rsidRPr="000321C9">
        <w:rPr>
          <w:rFonts w:ascii="Times New Roman" w:hAnsi="Times New Roman" w:cs="Times New Roman"/>
          <w:bCs/>
          <w:sz w:val="28"/>
          <w:szCs w:val="28"/>
        </w:rPr>
        <w:t xml:space="preserve">Доля хозяйствующих субъектов частной формы собственности на рынке оказания услуг по перевозке пассажиров и багажа легковым такси в </w:t>
      </w:r>
      <w:proofErr w:type="spellStart"/>
      <w:r w:rsidRPr="000321C9">
        <w:rPr>
          <w:rFonts w:ascii="Times New Roman" w:hAnsi="Times New Roman" w:cs="Times New Roman"/>
          <w:bCs/>
          <w:sz w:val="28"/>
          <w:szCs w:val="28"/>
        </w:rPr>
        <w:t>Киквидзенском</w:t>
      </w:r>
      <w:proofErr w:type="spellEnd"/>
      <w:r w:rsidRPr="000321C9">
        <w:rPr>
          <w:rFonts w:ascii="Times New Roman" w:hAnsi="Times New Roman" w:cs="Times New Roman"/>
          <w:bCs/>
          <w:sz w:val="28"/>
          <w:szCs w:val="28"/>
        </w:rPr>
        <w:t xml:space="preserve"> муниципальном районе Волгоградской области по состоянию на 01.01.202</w:t>
      </w:r>
      <w:r w:rsidR="006273A7" w:rsidRPr="000321C9">
        <w:rPr>
          <w:rFonts w:ascii="Times New Roman" w:hAnsi="Times New Roman" w:cs="Times New Roman"/>
          <w:bCs/>
          <w:sz w:val="28"/>
          <w:szCs w:val="28"/>
        </w:rPr>
        <w:t>2</w:t>
      </w:r>
      <w:r w:rsidRPr="000321C9">
        <w:rPr>
          <w:rFonts w:ascii="Times New Roman" w:hAnsi="Times New Roman" w:cs="Times New Roman"/>
          <w:bCs/>
          <w:sz w:val="28"/>
          <w:szCs w:val="28"/>
        </w:rPr>
        <w:t xml:space="preserve"> года составляет 100 %.</w:t>
      </w:r>
    </w:p>
    <w:p w:rsidR="003F2108" w:rsidRPr="000321C9" w:rsidRDefault="000947B3" w:rsidP="000947B3">
      <w:pPr>
        <w:spacing w:after="0" w:line="240" w:lineRule="auto"/>
        <w:ind w:firstLine="708"/>
        <w:jc w:val="both"/>
        <w:rPr>
          <w:rFonts w:ascii="Times New Roman" w:hAnsi="Times New Roman" w:cs="Times New Roman"/>
          <w:bCs/>
          <w:sz w:val="28"/>
          <w:szCs w:val="28"/>
        </w:rPr>
      </w:pPr>
      <w:proofErr w:type="gramStart"/>
      <w:r w:rsidRPr="000321C9">
        <w:rPr>
          <w:rFonts w:ascii="Times New Roman" w:hAnsi="Times New Roman" w:cs="Times New Roman"/>
          <w:bCs/>
          <w:sz w:val="28"/>
          <w:szCs w:val="28"/>
        </w:rPr>
        <w:t>Согласно реестра</w:t>
      </w:r>
      <w:proofErr w:type="gramEnd"/>
      <w:r w:rsidRPr="000321C9">
        <w:rPr>
          <w:rFonts w:ascii="Times New Roman" w:hAnsi="Times New Roman" w:cs="Times New Roman"/>
          <w:bCs/>
          <w:sz w:val="28"/>
          <w:szCs w:val="28"/>
        </w:rPr>
        <w:t xml:space="preserve"> </w:t>
      </w:r>
      <w:r w:rsidR="003F2108" w:rsidRPr="000321C9">
        <w:rPr>
          <w:rFonts w:ascii="Times New Roman" w:hAnsi="Times New Roman" w:cs="Times New Roman"/>
          <w:bCs/>
          <w:sz w:val="28"/>
          <w:szCs w:val="28"/>
        </w:rPr>
        <w:t xml:space="preserve">субъектов МСП </w:t>
      </w:r>
      <w:r w:rsidRPr="000321C9">
        <w:rPr>
          <w:rFonts w:ascii="Times New Roman" w:hAnsi="Times New Roman" w:cs="Times New Roman"/>
          <w:bCs/>
          <w:sz w:val="28"/>
          <w:szCs w:val="28"/>
        </w:rPr>
        <w:t>осуществление</w:t>
      </w:r>
      <w:r w:rsidR="003F2108" w:rsidRPr="000321C9">
        <w:rPr>
          <w:rFonts w:ascii="Times New Roman" w:hAnsi="Times New Roman" w:cs="Times New Roman"/>
          <w:bCs/>
          <w:sz w:val="28"/>
          <w:szCs w:val="28"/>
        </w:rPr>
        <w:t>м</w:t>
      </w:r>
      <w:r w:rsidRPr="000321C9">
        <w:rPr>
          <w:rFonts w:ascii="Times New Roman" w:hAnsi="Times New Roman" w:cs="Times New Roman"/>
          <w:bCs/>
          <w:sz w:val="28"/>
          <w:szCs w:val="28"/>
        </w:rPr>
        <w:t xml:space="preserve"> деятельности по перевозке пассажиров и багажа легковым такси,  настоящее время в районе </w:t>
      </w:r>
      <w:r w:rsidR="003F2108" w:rsidRPr="000321C9">
        <w:rPr>
          <w:rFonts w:ascii="Times New Roman" w:hAnsi="Times New Roman" w:cs="Times New Roman"/>
          <w:bCs/>
          <w:sz w:val="28"/>
          <w:szCs w:val="28"/>
        </w:rPr>
        <w:t xml:space="preserve">занимаются </w:t>
      </w:r>
      <w:r w:rsidR="006D0D56" w:rsidRPr="000321C9">
        <w:rPr>
          <w:rFonts w:ascii="Times New Roman" w:hAnsi="Times New Roman" w:cs="Times New Roman"/>
          <w:bCs/>
          <w:sz w:val="28"/>
          <w:szCs w:val="28"/>
        </w:rPr>
        <w:t>13</w:t>
      </w:r>
      <w:r w:rsidRPr="000321C9">
        <w:rPr>
          <w:rFonts w:ascii="Times New Roman" w:hAnsi="Times New Roman" w:cs="Times New Roman"/>
          <w:bCs/>
          <w:sz w:val="28"/>
          <w:szCs w:val="28"/>
        </w:rPr>
        <w:t xml:space="preserve"> индивидуальных предпринимателей</w:t>
      </w:r>
      <w:r w:rsidR="003F2108" w:rsidRPr="000321C9">
        <w:rPr>
          <w:rFonts w:ascii="Times New Roman" w:hAnsi="Times New Roman" w:cs="Times New Roman"/>
          <w:bCs/>
          <w:sz w:val="28"/>
          <w:szCs w:val="28"/>
        </w:rPr>
        <w:t xml:space="preserve">.  </w:t>
      </w:r>
    </w:p>
    <w:p w:rsidR="000947B3" w:rsidRPr="000321C9" w:rsidRDefault="000947B3" w:rsidP="000947B3">
      <w:pPr>
        <w:spacing w:after="0" w:line="240" w:lineRule="auto"/>
        <w:ind w:firstLine="708"/>
        <w:jc w:val="both"/>
        <w:rPr>
          <w:rFonts w:ascii="Times New Roman" w:hAnsi="Times New Roman" w:cs="Times New Roman"/>
          <w:bCs/>
          <w:sz w:val="28"/>
          <w:szCs w:val="28"/>
        </w:rPr>
      </w:pPr>
      <w:proofErr w:type="gramStart"/>
      <w:r w:rsidRPr="000321C9">
        <w:rPr>
          <w:rFonts w:ascii="Times New Roman" w:hAnsi="Times New Roman" w:cs="Times New Roman"/>
          <w:bCs/>
          <w:iCs/>
          <w:sz w:val="28"/>
          <w:szCs w:val="28"/>
        </w:rPr>
        <w:t xml:space="preserve">Ограничивающими факторами развития рынка услуг перевозок пассажиров </w:t>
      </w:r>
      <w:r w:rsidRPr="000321C9">
        <w:rPr>
          <w:rFonts w:ascii="Times New Roman" w:hAnsi="Times New Roman" w:cs="Times New Roman"/>
          <w:bCs/>
          <w:sz w:val="28"/>
          <w:szCs w:val="28"/>
        </w:rPr>
        <w:t xml:space="preserve">багажа легковым такси </w:t>
      </w:r>
      <w:r w:rsidRPr="000321C9">
        <w:rPr>
          <w:rFonts w:ascii="Times New Roman" w:hAnsi="Times New Roman" w:cs="Times New Roman"/>
          <w:bCs/>
          <w:iCs/>
          <w:sz w:val="28"/>
          <w:szCs w:val="28"/>
        </w:rPr>
        <w:t>в границах Киквидзенского муниципального района являются высокая стоимость капитальных вложений в строительство автомобильных дорог и их капитальный ремонт, высокая стоимость первоначальных вложений на приобретение транспортных средств для перевозки пассажиров при длительном сроке их окупаемости</w:t>
      </w:r>
      <w:r w:rsidRPr="000321C9">
        <w:rPr>
          <w:rFonts w:ascii="Times New Roman" w:hAnsi="Times New Roman" w:cs="Times New Roman"/>
          <w:bCs/>
          <w:i/>
          <w:iCs/>
          <w:sz w:val="28"/>
          <w:szCs w:val="28"/>
        </w:rPr>
        <w:t xml:space="preserve">, </w:t>
      </w:r>
      <w:r w:rsidRPr="000321C9">
        <w:rPr>
          <w:rFonts w:ascii="Times New Roman" w:hAnsi="Times New Roman" w:cs="Times New Roman"/>
          <w:bCs/>
          <w:sz w:val="28"/>
          <w:szCs w:val="28"/>
        </w:rPr>
        <w:t xml:space="preserve"> как следствие высокие цены на услуги по перевозке пассажиров.</w:t>
      </w:r>
      <w:proofErr w:type="gramEnd"/>
    </w:p>
    <w:p w:rsidR="00971711" w:rsidRPr="000321C9" w:rsidRDefault="00971711" w:rsidP="00971711">
      <w:pPr>
        <w:spacing w:after="0" w:line="240" w:lineRule="auto"/>
        <w:ind w:firstLine="708"/>
        <w:jc w:val="both"/>
        <w:rPr>
          <w:rFonts w:ascii="Times New Roman" w:hAnsi="Times New Roman" w:cs="Times New Roman"/>
          <w:bCs/>
          <w:sz w:val="28"/>
          <w:szCs w:val="28"/>
        </w:rPr>
      </w:pPr>
      <w:r w:rsidRPr="000321C9">
        <w:rPr>
          <w:rFonts w:ascii="Times New Roman" w:hAnsi="Times New Roman" w:cs="Times New Roman"/>
          <w:bCs/>
          <w:sz w:val="28"/>
          <w:szCs w:val="28"/>
        </w:rPr>
        <w:t xml:space="preserve">Основной проблемой на рынке оказания услуг по перевозке пассажиров и багажа легковым такси в </w:t>
      </w:r>
      <w:proofErr w:type="spellStart"/>
      <w:r w:rsidRPr="000321C9">
        <w:rPr>
          <w:rFonts w:ascii="Times New Roman" w:hAnsi="Times New Roman" w:cs="Times New Roman"/>
          <w:bCs/>
          <w:sz w:val="28"/>
          <w:szCs w:val="28"/>
        </w:rPr>
        <w:t>Киквидзенском</w:t>
      </w:r>
      <w:proofErr w:type="spellEnd"/>
      <w:r w:rsidRPr="000321C9">
        <w:rPr>
          <w:rFonts w:ascii="Times New Roman" w:hAnsi="Times New Roman" w:cs="Times New Roman"/>
          <w:bCs/>
          <w:sz w:val="28"/>
          <w:szCs w:val="28"/>
        </w:rPr>
        <w:t xml:space="preserve"> муниципальном Волгоградской области является наличие нелегальных перевозчиков такси.</w:t>
      </w:r>
    </w:p>
    <w:p w:rsidR="006D0D56" w:rsidRPr="000321C9" w:rsidRDefault="006D0D56" w:rsidP="000947B3">
      <w:pPr>
        <w:spacing w:after="0" w:line="240" w:lineRule="auto"/>
        <w:ind w:firstLine="708"/>
        <w:jc w:val="both"/>
        <w:rPr>
          <w:rFonts w:ascii="Times New Roman" w:hAnsi="Times New Roman" w:cs="Times New Roman"/>
          <w:bCs/>
          <w:sz w:val="28"/>
          <w:szCs w:val="28"/>
        </w:rPr>
      </w:pPr>
      <w:r w:rsidRPr="000321C9">
        <w:rPr>
          <w:rFonts w:ascii="Times New Roman" w:hAnsi="Times New Roman" w:cs="Times New Roman"/>
          <w:bCs/>
          <w:sz w:val="28"/>
          <w:szCs w:val="28"/>
        </w:rPr>
        <w:t>-</w:t>
      </w:r>
      <w:r w:rsidRPr="000321C9">
        <w:rPr>
          <w:rFonts w:ascii="Times New Roman" w:hAnsi="Times New Roman" w:cs="Times New Roman"/>
          <w:bCs/>
          <w:i/>
          <w:sz w:val="28"/>
          <w:szCs w:val="28"/>
        </w:rPr>
        <w:t>Рынок ритуальных услуг.</w:t>
      </w:r>
    </w:p>
    <w:p w:rsidR="00971711" w:rsidRPr="000321C9" w:rsidRDefault="00971711" w:rsidP="00971711">
      <w:pPr>
        <w:spacing w:after="0" w:line="240" w:lineRule="auto"/>
        <w:ind w:firstLine="709"/>
        <w:jc w:val="both"/>
        <w:rPr>
          <w:rFonts w:ascii="Times New Roman" w:hAnsi="Times New Roman" w:cs="Times New Roman"/>
          <w:sz w:val="28"/>
          <w:szCs w:val="28"/>
        </w:rPr>
      </w:pPr>
      <w:r w:rsidRPr="000321C9">
        <w:rPr>
          <w:rFonts w:ascii="Times New Roman" w:hAnsi="Times New Roman" w:cs="Times New Roman"/>
          <w:sz w:val="28"/>
          <w:szCs w:val="28"/>
        </w:rPr>
        <w:t xml:space="preserve">В соответствии с Федеральным </w:t>
      </w:r>
      <w:hyperlink r:id="rId11">
        <w:r w:rsidRPr="000321C9">
          <w:rPr>
            <w:rStyle w:val="ab"/>
            <w:rFonts w:ascii="Times New Roman" w:hAnsi="Times New Roman" w:cs="Times New Roman"/>
            <w:sz w:val="28"/>
            <w:szCs w:val="28"/>
          </w:rPr>
          <w:t>законом</w:t>
        </w:r>
      </w:hyperlink>
      <w:r w:rsidRPr="000321C9">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организация ритуальных услуг и содержание мест захоронения относятся к вопросам местного значения и являются полномочиями органов местного самоуправления.</w:t>
      </w:r>
    </w:p>
    <w:p w:rsidR="00971711" w:rsidRPr="000321C9" w:rsidRDefault="00971711" w:rsidP="00971711">
      <w:pPr>
        <w:spacing w:after="0" w:line="240" w:lineRule="auto"/>
        <w:ind w:firstLine="709"/>
        <w:jc w:val="both"/>
        <w:rPr>
          <w:rFonts w:ascii="Times New Roman" w:hAnsi="Times New Roman" w:cs="Times New Roman"/>
          <w:sz w:val="28"/>
          <w:szCs w:val="28"/>
        </w:rPr>
      </w:pPr>
      <w:r w:rsidRPr="000321C9">
        <w:rPr>
          <w:rFonts w:ascii="Times New Roman" w:hAnsi="Times New Roman" w:cs="Times New Roman"/>
          <w:sz w:val="28"/>
          <w:szCs w:val="28"/>
        </w:rPr>
        <w:t>На рынке ритуальных услуг Киквидзенского муниципального района доля негосударственных организаций составляет 66,6 процентов</w:t>
      </w:r>
      <w:proofErr w:type="gramStart"/>
      <w:r w:rsidRPr="000321C9">
        <w:rPr>
          <w:rFonts w:ascii="Times New Roman" w:hAnsi="Times New Roman" w:cs="Times New Roman"/>
          <w:sz w:val="28"/>
          <w:szCs w:val="28"/>
        </w:rPr>
        <w:t>.</w:t>
      </w:r>
      <w:proofErr w:type="gramEnd"/>
      <w:r w:rsidRPr="000321C9">
        <w:rPr>
          <w:rFonts w:ascii="Times New Roman" w:hAnsi="Times New Roman" w:cs="Times New Roman"/>
          <w:sz w:val="28"/>
          <w:szCs w:val="28"/>
        </w:rPr>
        <w:t xml:space="preserve"> (</w:t>
      </w:r>
      <w:proofErr w:type="gramStart"/>
      <w:r w:rsidRPr="000321C9">
        <w:rPr>
          <w:rFonts w:ascii="Times New Roman" w:hAnsi="Times New Roman" w:cs="Times New Roman"/>
          <w:sz w:val="28"/>
          <w:szCs w:val="28"/>
        </w:rPr>
        <w:t>и</w:t>
      </w:r>
      <w:proofErr w:type="gramEnd"/>
      <w:r w:rsidRPr="000321C9">
        <w:rPr>
          <w:rFonts w:ascii="Times New Roman" w:hAnsi="Times New Roman" w:cs="Times New Roman"/>
          <w:sz w:val="28"/>
          <w:szCs w:val="28"/>
        </w:rPr>
        <w:t>з 3-х организаций оказывающих ритуальные услуги в районе – 2 индивидуальных предпринимателя и 1 муниципальное унитарное предприятие)</w:t>
      </w:r>
    </w:p>
    <w:p w:rsidR="000947B3" w:rsidRPr="000321C9" w:rsidRDefault="00971711" w:rsidP="000947B3">
      <w:pPr>
        <w:spacing w:after="0" w:line="240" w:lineRule="auto"/>
        <w:ind w:firstLine="709"/>
        <w:jc w:val="both"/>
        <w:rPr>
          <w:rFonts w:ascii="Times New Roman" w:hAnsi="Times New Roman" w:cs="Times New Roman"/>
          <w:i/>
          <w:sz w:val="28"/>
          <w:szCs w:val="28"/>
        </w:rPr>
      </w:pPr>
      <w:r w:rsidRPr="000321C9">
        <w:rPr>
          <w:rFonts w:ascii="Times New Roman" w:hAnsi="Times New Roman" w:cs="Times New Roman"/>
          <w:i/>
          <w:sz w:val="28"/>
          <w:szCs w:val="28"/>
        </w:rPr>
        <w:t>- Рынок оказания услуг по ремонту автотранспортных средств.</w:t>
      </w:r>
    </w:p>
    <w:p w:rsidR="00971711" w:rsidRPr="000321C9" w:rsidRDefault="00971711" w:rsidP="00971711">
      <w:pPr>
        <w:spacing w:after="0" w:line="240" w:lineRule="auto"/>
        <w:ind w:firstLine="709"/>
        <w:jc w:val="both"/>
        <w:rPr>
          <w:rFonts w:ascii="Times New Roman" w:hAnsi="Times New Roman" w:cs="Times New Roman"/>
          <w:sz w:val="28"/>
          <w:szCs w:val="28"/>
        </w:rPr>
      </w:pPr>
      <w:r w:rsidRPr="000321C9">
        <w:rPr>
          <w:rFonts w:ascii="Times New Roman" w:hAnsi="Times New Roman" w:cs="Times New Roman"/>
          <w:sz w:val="28"/>
          <w:szCs w:val="28"/>
        </w:rPr>
        <w:t>На территории Киквидзенского муниципального района функционируют 9 хозяйствующих субъекта</w:t>
      </w:r>
      <w:r w:rsidR="00F02A07" w:rsidRPr="000321C9">
        <w:rPr>
          <w:rFonts w:ascii="Times New Roman" w:hAnsi="Times New Roman" w:cs="Times New Roman"/>
          <w:sz w:val="28"/>
          <w:szCs w:val="28"/>
        </w:rPr>
        <w:t xml:space="preserve"> в т.ч.</w:t>
      </w:r>
      <w:r w:rsidRPr="000321C9">
        <w:rPr>
          <w:rFonts w:ascii="Times New Roman" w:hAnsi="Times New Roman" w:cs="Times New Roman"/>
          <w:sz w:val="28"/>
          <w:szCs w:val="28"/>
        </w:rPr>
        <w:t xml:space="preserve"> 6 индивидуальных предпринимателей и 3 </w:t>
      </w:r>
      <w:proofErr w:type="spellStart"/>
      <w:r w:rsidRPr="000321C9">
        <w:rPr>
          <w:rFonts w:ascii="Times New Roman" w:hAnsi="Times New Roman" w:cs="Times New Roman"/>
          <w:sz w:val="28"/>
          <w:szCs w:val="28"/>
        </w:rPr>
        <w:t>самозанятых</w:t>
      </w:r>
      <w:proofErr w:type="spellEnd"/>
      <w:r w:rsidRPr="000321C9">
        <w:rPr>
          <w:rFonts w:ascii="Times New Roman" w:hAnsi="Times New Roman" w:cs="Times New Roman"/>
          <w:sz w:val="28"/>
          <w:szCs w:val="28"/>
        </w:rPr>
        <w:t>, оказывающих услуги по ремонту автотранспортных средств.</w:t>
      </w:r>
    </w:p>
    <w:p w:rsidR="00971711" w:rsidRPr="000321C9" w:rsidRDefault="00971711" w:rsidP="00971711">
      <w:pPr>
        <w:spacing w:after="0" w:line="240" w:lineRule="auto"/>
        <w:ind w:firstLine="709"/>
        <w:jc w:val="both"/>
        <w:rPr>
          <w:rFonts w:ascii="Times New Roman" w:hAnsi="Times New Roman" w:cs="Times New Roman"/>
          <w:sz w:val="28"/>
          <w:szCs w:val="28"/>
        </w:rPr>
      </w:pPr>
      <w:r w:rsidRPr="000321C9">
        <w:rPr>
          <w:rFonts w:ascii="Times New Roman" w:hAnsi="Times New Roman" w:cs="Times New Roman"/>
          <w:sz w:val="28"/>
          <w:szCs w:val="28"/>
        </w:rPr>
        <w:lastRenderedPageBreak/>
        <w:t>По данным мониторинга, доля присутствия частного бизнеса в данном виде услуг составляет 100 процентов.</w:t>
      </w:r>
    </w:p>
    <w:p w:rsidR="00971711" w:rsidRPr="000321C9" w:rsidRDefault="00971711" w:rsidP="00971711">
      <w:pPr>
        <w:spacing w:after="0" w:line="240" w:lineRule="auto"/>
        <w:ind w:firstLine="709"/>
        <w:jc w:val="both"/>
        <w:rPr>
          <w:rFonts w:ascii="Times New Roman" w:hAnsi="Times New Roman" w:cs="Times New Roman"/>
          <w:sz w:val="28"/>
          <w:szCs w:val="28"/>
        </w:rPr>
      </w:pPr>
      <w:r w:rsidRPr="000321C9">
        <w:rPr>
          <w:rFonts w:ascii="Times New Roman" w:hAnsi="Times New Roman" w:cs="Times New Roman"/>
          <w:sz w:val="28"/>
          <w:szCs w:val="28"/>
        </w:rPr>
        <w:t xml:space="preserve">Значение ключевого показателя "Доля организаций частной формы собственности в сфере услуг по ремонту автотранспортных средств" в </w:t>
      </w:r>
      <w:proofErr w:type="spellStart"/>
      <w:r w:rsidRPr="000321C9">
        <w:rPr>
          <w:rFonts w:ascii="Times New Roman" w:hAnsi="Times New Roman" w:cs="Times New Roman"/>
          <w:sz w:val="28"/>
          <w:szCs w:val="28"/>
        </w:rPr>
        <w:t>Киквидзенском</w:t>
      </w:r>
      <w:proofErr w:type="spellEnd"/>
      <w:r w:rsidRPr="000321C9">
        <w:rPr>
          <w:rFonts w:ascii="Times New Roman" w:hAnsi="Times New Roman" w:cs="Times New Roman"/>
          <w:sz w:val="28"/>
          <w:szCs w:val="28"/>
        </w:rPr>
        <w:t xml:space="preserve"> муниципальном районе Волгоградской области достигнуто и его значение составляет 100 процентов.</w:t>
      </w:r>
    </w:p>
    <w:p w:rsidR="00971711" w:rsidRPr="000321C9" w:rsidRDefault="00971711" w:rsidP="00971711">
      <w:pPr>
        <w:spacing w:after="0" w:line="240" w:lineRule="auto"/>
        <w:ind w:firstLine="709"/>
        <w:jc w:val="both"/>
        <w:rPr>
          <w:rFonts w:ascii="Times New Roman" w:hAnsi="Times New Roman" w:cs="Times New Roman"/>
          <w:sz w:val="28"/>
          <w:szCs w:val="28"/>
        </w:rPr>
      </w:pPr>
      <w:r w:rsidRPr="000321C9">
        <w:rPr>
          <w:rFonts w:ascii="Times New Roman" w:hAnsi="Times New Roman" w:cs="Times New Roman"/>
          <w:sz w:val="28"/>
          <w:szCs w:val="28"/>
        </w:rPr>
        <w:t>Административные барьеры для осуществления деятельности на рынке оказания услуг по ремонту автотранспортных сре</w:t>
      </w:r>
      <w:proofErr w:type="gramStart"/>
      <w:r w:rsidRPr="000321C9">
        <w:rPr>
          <w:rFonts w:ascii="Times New Roman" w:hAnsi="Times New Roman" w:cs="Times New Roman"/>
          <w:sz w:val="28"/>
          <w:szCs w:val="28"/>
        </w:rPr>
        <w:t xml:space="preserve">дств в </w:t>
      </w:r>
      <w:proofErr w:type="spellStart"/>
      <w:r w:rsidRPr="000321C9">
        <w:rPr>
          <w:rFonts w:ascii="Times New Roman" w:hAnsi="Times New Roman" w:cs="Times New Roman"/>
          <w:sz w:val="28"/>
          <w:szCs w:val="28"/>
        </w:rPr>
        <w:t>К</w:t>
      </w:r>
      <w:proofErr w:type="gramEnd"/>
      <w:r w:rsidRPr="000321C9">
        <w:rPr>
          <w:rFonts w:ascii="Times New Roman" w:hAnsi="Times New Roman" w:cs="Times New Roman"/>
          <w:sz w:val="28"/>
          <w:szCs w:val="28"/>
        </w:rPr>
        <w:t>иквидзенском</w:t>
      </w:r>
      <w:proofErr w:type="spellEnd"/>
      <w:r w:rsidRPr="000321C9">
        <w:rPr>
          <w:rFonts w:ascii="Times New Roman" w:hAnsi="Times New Roman" w:cs="Times New Roman"/>
          <w:sz w:val="28"/>
          <w:szCs w:val="28"/>
        </w:rPr>
        <w:t xml:space="preserve"> муниципальном районе Волгоградской области отсутствуют.</w:t>
      </w:r>
    </w:p>
    <w:p w:rsidR="00971711" w:rsidRPr="000321C9" w:rsidRDefault="00971711" w:rsidP="000947B3">
      <w:pPr>
        <w:spacing w:after="0" w:line="240" w:lineRule="auto"/>
        <w:ind w:firstLine="709"/>
        <w:jc w:val="both"/>
        <w:rPr>
          <w:rFonts w:ascii="Times New Roman" w:hAnsi="Times New Roman" w:cs="Times New Roman"/>
          <w:sz w:val="28"/>
          <w:szCs w:val="28"/>
        </w:rPr>
      </w:pPr>
    </w:p>
    <w:p w:rsidR="00CC3A7F" w:rsidRPr="000321C9" w:rsidRDefault="00CC3A7F" w:rsidP="00CC3A7F">
      <w:pPr>
        <w:spacing w:after="0" w:line="240" w:lineRule="auto"/>
        <w:ind w:firstLine="709"/>
        <w:jc w:val="both"/>
        <w:rPr>
          <w:rFonts w:ascii="Times New Roman" w:hAnsi="Times New Roman" w:cs="Times New Roman"/>
          <w:i/>
          <w:sz w:val="28"/>
          <w:szCs w:val="28"/>
        </w:rPr>
      </w:pPr>
    </w:p>
    <w:p w:rsidR="00C11AAD" w:rsidRPr="000321C9" w:rsidRDefault="00C11AAD" w:rsidP="00CC3A7F">
      <w:pPr>
        <w:spacing w:after="0" w:line="240" w:lineRule="auto"/>
        <w:ind w:firstLine="709"/>
        <w:jc w:val="both"/>
        <w:rPr>
          <w:rFonts w:ascii="Times New Roman" w:hAnsi="Times New Roman" w:cs="Times New Roman"/>
          <w:i/>
          <w:sz w:val="28"/>
          <w:szCs w:val="28"/>
        </w:rPr>
      </w:pPr>
      <w:r w:rsidRPr="000321C9">
        <w:rPr>
          <w:rFonts w:ascii="Times New Roman" w:hAnsi="Times New Roman" w:cs="Times New Roman"/>
          <w:i/>
          <w:sz w:val="28"/>
          <w:szCs w:val="28"/>
        </w:rPr>
        <w:t>2.5. Утверждение плана мероприятий («дорожной карты»).</w:t>
      </w:r>
    </w:p>
    <w:p w:rsidR="00003FB5" w:rsidRPr="000321C9" w:rsidRDefault="00003FB5" w:rsidP="00CC3A7F">
      <w:pPr>
        <w:spacing w:after="0" w:line="240" w:lineRule="auto"/>
        <w:ind w:firstLine="709"/>
        <w:jc w:val="both"/>
        <w:rPr>
          <w:rFonts w:ascii="Times New Roman" w:hAnsi="Times New Roman" w:cs="Times New Roman"/>
          <w:i/>
          <w:sz w:val="28"/>
          <w:szCs w:val="28"/>
        </w:rPr>
      </w:pPr>
    </w:p>
    <w:p w:rsidR="000947B3" w:rsidRPr="000321C9" w:rsidRDefault="000947B3" w:rsidP="000947B3">
      <w:pPr>
        <w:spacing w:after="0" w:line="240" w:lineRule="auto"/>
        <w:ind w:firstLine="709"/>
        <w:jc w:val="both"/>
        <w:rPr>
          <w:rFonts w:ascii="Times New Roman" w:hAnsi="Times New Roman" w:cs="Times New Roman"/>
          <w:iCs/>
          <w:sz w:val="28"/>
          <w:szCs w:val="28"/>
        </w:rPr>
      </w:pPr>
      <w:proofErr w:type="gramStart"/>
      <w:r w:rsidRPr="000321C9">
        <w:rPr>
          <w:rFonts w:ascii="Times New Roman" w:hAnsi="Times New Roman" w:cs="Times New Roman"/>
          <w:iCs/>
          <w:sz w:val="28"/>
          <w:szCs w:val="28"/>
        </w:rPr>
        <w:t xml:space="preserve">Постановлением администрации Киквидзенского муниципального района Волгоградской области от </w:t>
      </w:r>
      <w:r w:rsidR="00031CF7" w:rsidRPr="000321C9">
        <w:rPr>
          <w:rFonts w:ascii="Times New Roman" w:hAnsi="Times New Roman" w:cs="Times New Roman"/>
          <w:iCs/>
          <w:sz w:val="28"/>
          <w:szCs w:val="28"/>
        </w:rPr>
        <w:t>31.08.2022</w:t>
      </w:r>
      <w:r w:rsidRPr="000321C9">
        <w:rPr>
          <w:rFonts w:ascii="Times New Roman" w:hAnsi="Times New Roman" w:cs="Times New Roman"/>
          <w:iCs/>
          <w:sz w:val="28"/>
          <w:szCs w:val="28"/>
        </w:rPr>
        <w:t xml:space="preserve"> г № </w:t>
      </w:r>
      <w:r w:rsidR="00031CF7" w:rsidRPr="000321C9">
        <w:rPr>
          <w:rFonts w:ascii="Times New Roman" w:hAnsi="Times New Roman" w:cs="Times New Roman"/>
          <w:iCs/>
          <w:sz w:val="28"/>
          <w:szCs w:val="28"/>
        </w:rPr>
        <w:t>479</w:t>
      </w:r>
      <w:r w:rsidRPr="000321C9">
        <w:rPr>
          <w:rFonts w:ascii="Times New Roman" w:hAnsi="Times New Roman" w:cs="Times New Roman"/>
          <w:iCs/>
          <w:sz w:val="28"/>
          <w:szCs w:val="28"/>
        </w:rPr>
        <w:t xml:space="preserve"> «Об утверждении Плана мероприятий (дорожной карты) по содействию развития конкуренции в </w:t>
      </w:r>
      <w:proofErr w:type="spellStart"/>
      <w:r w:rsidRPr="000321C9">
        <w:rPr>
          <w:rFonts w:ascii="Times New Roman" w:hAnsi="Times New Roman" w:cs="Times New Roman"/>
          <w:iCs/>
          <w:sz w:val="28"/>
          <w:szCs w:val="28"/>
        </w:rPr>
        <w:t>Киквидзенском</w:t>
      </w:r>
      <w:proofErr w:type="spellEnd"/>
      <w:r w:rsidRPr="000321C9">
        <w:rPr>
          <w:rFonts w:ascii="Times New Roman" w:hAnsi="Times New Roman" w:cs="Times New Roman"/>
          <w:iCs/>
          <w:sz w:val="28"/>
          <w:szCs w:val="28"/>
        </w:rPr>
        <w:t xml:space="preserve"> муниципальном районе Волгоградской области на 20</w:t>
      </w:r>
      <w:r w:rsidR="00031CF7" w:rsidRPr="000321C9">
        <w:rPr>
          <w:rFonts w:ascii="Times New Roman" w:hAnsi="Times New Roman" w:cs="Times New Roman"/>
          <w:iCs/>
          <w:sz w:val="28"/>
          <w:szCs w:val="28"/>
        </w:rPr>
        <w:t>22</w:t>
      </w:r>
      <w:r w:rsidRPr="000321C9">
        <w:rPr>
          <w:rFonts w:ascii="Times New Roman" w:hAnsi="Times New Roman" w:cs="Times New Roman"/>
          <w:iCs/>
          <w:sz w:val="28"/>
          <w:szCs w:val="28"/>
        </w:rPr>
        <w:t>-202</w:t>
      </w:r>
      <w:r w:rsidR="00031CF7" w:rsidRPr="000321C9">
        <w:rPr>
          <w:rFonts w:ascii="Times New Roman" w:hAnsi="Times New Roman" w:cs="Times New Roman"/>
          <w:iCs/>
          <w:sz w:val="28"/>
          <w:szCs w:val="28"/>
        </w:rPr>
        <w:t>5</w:t>
      </w:r>
      <w:r w:rsidRPr="000321C9">
        <w:rPr>
          <w:rFonts w:ascii="Times New Roman" w:hAnsi="Times New Roman" w:cs="Times New Roman"/>
          <w:iCs/>
          <w:sz w:val="28"/>
          <w:szCs w:val="28"/>
        </w:rPr>
        <w:t xml:space="preserve"> годы» утвержден план мероприятий (дорожная карта) по содействию развитию конкуренции в </w:t>
      </w:r>
      <w:proofErr w:type="spellStart"/>
      <w:r w:rsidRPr="000321C9">
        <w:rPr>
          <w:rFonts w:ascii="Times New Roman" w:hAnsi="Times New Roman" w:cs="Times New Roman"/>
          <w:iCs/>
          <w:sz w:val="28"/>
          <w:szCs w:val="28"/>
        </w:rPr>
        <w:t>Киквидзенском</w:t>
      </w:r>
      <w:proofErr w:type="spellEnd"/>
      <w:r w:rsidRPr="000321C9">
        <w:rPr>
          <w:rFonts w:ascii="Times New Roman" w:hAnsi="Times New Roman" w:cs="Times New Roman"/>
          <w:iCs/>
          <w:sz w:val="28"/>
          <w:szCs w:val="28"/>
        </w:rPr>
        <w:t xml:space="preserve"> муниципальном районе Волгоградской области на 201</w:t>
      </w:r>
      <w:r w:rsidR="00031CF7" w:rsidRPr="000321C9">
        <w:rPr>
          <w:rFonts w:ascii="Times New Roman" w:hAnsi="Times New Roman" w:cs="Times New Roman"/>
          <w:iCs/>
          <w:sz w:val="28"/>
          <w:szCs w:val="28"/>
        </w:rPr>
        <w:t>2</w:t>
      </w:r>
      <w:r w:rsidRPr="000321C9">
        <w:rPr>
          <w:rFonts w:ascii="Times New Roman" w:hAnsi="Times New Roman" w:cs="Times New Roman"/>
          <w:iCs/>
          <w:sz w:val="28"/>
          <w:szCs w:val="28"/>
        </w:rPr>
        <w:t>-202</w:t>
      </w:r>
      <w:r w:rsidR="00031CF7" w:rsidRPr="000321C9">
        <w:rPr>
          <w:rFonts w:ascii="Times New Roman" w:hAnsi="Times New Roman" w:cs="Times New Roman"/>
          <w:iCs/>
          <w:sz w:val="28"/>
          <w:szCs w:val="28"/>
        </w:rPr>
        <w:t>5</w:t>
      </w:r>
      <w:r w:rsidRPr="000321C9">
        <w:rPr>
          <w:rFonts w:ascii="Times New Roman" w:hAnsi="Times New Roman" w:cs="Times New Roman"/>
          <w:iCs/>
          <w:sz w:val="28"/>
          <w:szCs w:val="28"/>
        </w:rPr>
        <w:t xml:space="preserve"> годы </w:t>
      </w:r>
      <w:r w:rsidRPr="000321C9">
        <w:rPr>
          <w:rFonts w:ascii="Times New Roman" w:hAnsi="Times New Roman" w:cs="Times New Roman"/>
          <w:sz w:val="28"/>
          <w:szCs w:val="28"/>
        </w:rPr>
        <w:t>(</w:t>
      </w:r>
      <w:r w:rsidR="00F0745C" w:rsidRPr="000321C9">
        <w:t>https://rakikv.ru/postanovlenie-ot-31-08-2022-g-479-1587.html</w:t>
      </w:r>
      <w:r w:rsidRPr="000321C9">
        <w:rPr>
          <w:rFonts w:ascii="Times New Roman" w:hAnsi="Times New Roman" w:cs="Times New Roman"/>
          <w:sz w:val="28"/>
          <w:szCs w:val="28"/>
        </w:rPr>
        <w:t>).</w:t>
      </w:r>
      <w:proofErr w:type="gramEnd"/>
    </w:p>
    <w:p w:rsidR="00003FB5" w:rsidRPr="000321C9" w:rsidRDefault="00003FB5" w:rsidP="00003FB5">
      <w:pPr>
        <w:spacing w:after="0" w:line="240" w:lineRule="auto"/>
        <w:ind w:firstLine="709"/>
        <w:jc w:val="both"/>
        <w:rPr>
          <w:rFonts w:ascii="Times New Roman" w:hAnsi="Times New Roman" w:cs="Times New Roman"/>
          <w:i/>
          <w:sz w:val="28"/>
          <w:szCs w:val="28"/>
        </w:rPr>
      </w:pPr>
    </w:p>
    <w:p w:rsidR="00C11AAD" w:rsidRPr="000321C9" w:rsidRDefault="00C11AAD" w:rsidP="00003FB5">
      <w:pPr>
        <w:spacing w:after="0" w:line="240" w:lineRule="auto"/>
        <w:ind w:firstLine="709"/>
        <w:jc w:val="both"/>
        <w:rPr>
          <w:rFonts w:ascii="Times New Roman" w:hAnsi="Times New Roman" w:cs="Times New Roman"/>
          <w:i/>
          <w:sz w:val="28"/>
          <w:szCs w:val="28"/>
        </w:rPr>
      </w:pPr>
      <w:r w:rsidRPr="000321C9">
        <w:rPr>
          <w:rFonts w:ascii="Times New Roman" w:hAnsi="Times New Roman" w:cs="Times New Roman"/>
          <w:i/>
          <w:sz w:val="28"/>
          <w:szCs w:val="28"/>
        </w:rPr>
        <w:t xml:space="preserve">2.6. Подготовка ежегодного Доклада, подготовленного в </w:t>
      </w:r>
      <w:proofErr w:type="spellStart"/>
      <w:r w:rsidRPr="000321C9">
        <w:rPr>
          <w:rFonts w:ascii="Times New Roman" w:hAnsi="Times New Roman" w:cs="Times New Roman"/>
          <w:i/>
          <w:sz w:val="28"/>
          <w:szCs w:val="28"/>
        </w:rPr>
        <w:t>соответствиис</w:t>
      </w:r>
      <w:proofErr w:type="spellEnd"/>
      <w:r w:rsidRPr="000321C9">
        <w:rPr>
          <w:rFonts w:ascii="Times New Roman" w:hAnsi="Times New Roman" w:cs="Times New Roman"/>
          <w:i/>
          <w:sz w:val="28"/>
          <w:szCs w:val="28"/>
        </w:rPr>
        <w:t xml:space="preserve"> положениями Стандарта.</w:t>
      </w:r>
    </w:p>
    <w:p w:rsidR="00003FB5" w:rsidRPr="000321C9" w:rsidRDefault="00003FB5" w:rsidP="00003FB5">
      <w:pPr>
        <w:spacing w:after="0" w:line="240" w:lineRule="auto"/>
        <w:ind w:firstLine="709"/>
        <w:jc w:val="both"/>
        <w:rPr>
          <w:rFonts w:ascii="Times New Roman" w:hAnsi="Times New Roman" w:cs="Times New Roman"/>
          <w:sz w:val="28"/>
          <w:szCs w:val="28"/>
        </w:rPr>
      </w:pPr>
    </w:p>
    <w:p w:rsidR="000947B3" w:rsidRPr="000321C9" w:rsidRDefault="000947B3" w:rsidP="000947B3">
      <w:pPr>
        <w:spacing w:after="0" w:line="240" w:lineRule="auto"/>
        <w:ind w:firstLine="709"/>
        <w:jc w:val="both"/>
        <w:rPr>
          <w:rFonts w:ascii="Times New Roman" w:hAnsi="Times New Roman" w:cs="Times New Roman"/>
          <w:sz w:val="28"/>
          <w:szCs w:val="28"/>
        </w:rPr>
      </w:pPr>
      <w:r w:rsidRPr="000321C9">
        <w:rPr>
          <w:rFonts w:ascii="Times New Roman" w:hAnsi="Times New Roman" w:cs="Times New Roman"/>
          <w:sz w:val="28"/>
          <w:szCs w:val="28"/>
          <w:lang w:eastAsia="ru-RU"/>
        </w:rPr>
        <w:t>Отделом по экономике администрацией Киквидзенского муниципального района Волгоградской области</w:t>
      </w:r>
      <w:r w:rsidRPr="000321C9">
        <w:rPr>
          <w:rFonts w:ascii="Times New Roman" w:hAnsi="Times New Roman" w:cs="Times New Roman"/>
          <w:sz w:val="28"/>
          <w:szCs w:val="28"/>
        </w:rPr>
        <w:t xml:space="preserve"> подготовлен и направлен в комитет экономикой политики и развития Волгоградской области ежегодный доклад «О состоянии и развитии конкурентной среды на рынках товаров и услуг Киквидзенского муниципального района Волгоградской области». Ежегодный доклад «О состоянии и развитии конкурентной среды на рынках товаров и услуг Киквидзенского муниципального района Волгоградской области» размещен на официальном сайте Киквидзенского муниципального района Волгоградской области. </w:t>
      </w:r>
    </w:p>
    <w:p w:rsidR="00003FB5" w:rsidRPr="000321C9" w:rsidRDefault="00003FB5" w:rsidP="00003FB5">
      <w:pPr>
        <w:spacing w:after="0" w:line="240" w:lineRule="auto"/>
        <w:ind w:firstLine="709"/>
        <w:jc w:val="both"/>
        <w:rPr>
          <w:rFonts w:ascii="Times New Roman" w:hAnsi="Times New Roman" w:cs="Times New Roman"/>
          <w:i/>
          <w:sz w:val="28"/>
          <w:szCs w:val="28"/>
        </w:rPr>
      </w:pPr>
    </w:p>
    <w:p w:rsidR="00031CF7" w:rsidRPr="000321C9" w:rsidRDefault="00031CF7" w:rsidP="00003FB5">
      <w:pPr>
        <w:spacing w:after="0" w:line="240" w:lineRule="auto"/>
        <w:ind w:firstLine="709"/>
        <w:jc w:val="both"/>
        <w:rPr>
          <w:rFonts w:ascii="Times New Roman" w:hAnsi="Times New Roman" w:cs="Times New Roman"/>
          <w:i/>
          <w:sz w:val="28"/>
          <w:szCs w:val="28"/>
        </w:rPr>
      </w:pPr>
    </w:p>
    <w:p w:rsidR="00C11AAD" w:rsidRPr="000321C9" w:rsidRDefault="00C11AAD" w:rsidP="00C11AAD">
      <w:pPr>
        <w:spacing w:after="0" w:line="240" w:lineRule="auto"/>
        <w:rPr>
          <w:rFonts w:ascii="Times New Roman" w:hAnsi="Times New Roman" w:cs="Times New Roman"/>
          <w:sz w:val="28"/>
          <w:szCs w:val="28"/>
        </w:rPr>
      </w:pPr>
    </w:p>
    <w:p w:rsidR="000741F7" w:rsidRPr="000321C9" w:rsidRDefault="000931D4" w:rsidP="00F623C9">
      <w:pPr>
        <w:spacing w:after="0" w:line="240" w:lineRule="auto"/>
        <w:ind w:firstLine="709"/>
        <w:jc w:val="center"/>
        <w:rPr>
          <w:rFonts w:ascii="Times New Roman" w:hAnsi="Times New Roman" w:cs="Times New Roman"/>
          <w:b/>
          <w:bCs/>
          <w:sz w:val="20"/>
          <w:szCs w:val="20"/>
        </w:rPr>
      </w:pPr>
      <w:r w:rsidRPr="000321C9">
        <w:rPr>
          <w:rFonts w:ascii="Times New Roman" w:hAnsi="Times New Roman" w:cs="Times New Roman"/>
          <w:b/>
          <w:sz w:val="28"/>
          <w:szCs w:val="28"/>
        </w:rPr>
        <w:t xml:space="preserve">Раздел 3. </w:t>
      </w:r>
      <w:r w:rsidR="00F0208D" w:rsidRPr="000321C9">
        <w:rPr>
          <w:rFonts w:ascii="Times New Roman" w:hAnsi="Times New Roman" w:cs="Times New Roman"/>
          <w:b/>
          <w:sz w:val="28"/>
          <w:szCs w:val="28"/>
        </w:rPr>
        <w:t xml:space="preserve">Сведения о достижении целевых значений контрольных показателей эффективности, установленных в плане мероприятий «дорожной карте» по содействию развития конкуренции в </w:t>
      </w:r>
      <w:proofErr w:type="spellStart"/>
      <w:r w:rsidR="00F0208D" w:rsidRPr="000321C9">
        <w:rPr>
          <w:rFonts w:ascii="Times New Roman" w:hAnsi="Times New Roman" w:cs="Times New Roman"/>
          <w:b/>
          <w:sz w:val="28"/>
          <w:szCs w:val="28"/>
        </w:rPr>
        <w:t>Киквидзенском</w:t>
      </w:r>
      <w:proofErr w:type="spellEnd"/>
      <w:r w:rsidR="00F0208D" w:rsidRPr="000321C9">
        <w:rPr>
          <w:rFonts w:ascii="Times New Roman" w:hAnsi="Times New Roman" w:cs="Times New Roman"/>
          <w:b/>
          <w:sz w:val="28"/>
          <w:szCs w:val="28"/>
        </w:rPr>
        <w:t xml:space="preserve"> муниципальном районе Волгоградской области за 202</w:t>
      </w:r>
      <w:r w:rsidR="00031CF7" w:rsidRPr="000321C9">
        <w:rPr>
          <w:rFonts w:ascii="Times New Roman" w:hAnsi="Times New Roman" w:cs="Times New Roman"/>
          <w:b/>
          <w:sz w:val="28"/>
          <w:szCs w:val="28"/>
        </w:rPr>
        <w:t>2</w:t>
      </w:r>
      <w:r w:rsidR="00F0208D" w:rsidRPr="000321C9">
        <w:rPr>
          <w:rFonts w:ascii="Times New Roman" w:hAnsi="Times New Roman" w:cs="Times New Roman"/>
          <w:b/>
          <w:sz w:val="28"/>
          <w:szCs w:val="28"/>
        </w:rPr>
        <w:t xml:space="preserve"> год.</w:t>
      </w:r>
    </w:p>
    <w:p w:rsidR="00F623C9" w:rsidRPr="000321C9" w:rsidRDefault="00F623C9" w:rsidP="000741F7">
      <w:pPr>
        <w:spacing w:after="0" w:line="240" w:lineRule="auto"/>
        <w:ind w:firstLine="709"/>
        <w:jc w:val="center"/>
        <w:rPr>
          <w:rFonts w:ascii="Times New Roman" w:hAnsi="Times New Roman" w:cs="Times New Roman"/>
          <w:b/>
          <w:bCs/>
          <w:sz w:val="28"/>
          <w:szCs w:val="28"/>
        </w:rPr>
        <w:sectPr w:rsidR="00F623C9" w:rsidRPr="000321C9" w:rsidSect="006A7198">
          <w:pgSz w:w="11906" w:h="16838"/>
          <w:pgMar w:top="1559" w:right="851" w:bottom="992" w:left="1559" w:header="709" w:footer="709" w:gutter="0"/>
          <w:cols w:space="708"/>
          <w:titlePg/>
          <w:docGrid w:linePitch="360"/>
        </w:sectPr>
      </w:pPr>
      <w:bookmarkStart w:id="1" w:name="P31"/>
      <w:bookmarkEnd w:id="1"/>
    </w:p>
    <w:p w:rsidR="00773821" w:rsidRPr="000321C9" w:rsidRDefault="000741F7" w:rsidP="000741F7">
      <w:pPr>
        <w:spacing w:after="0" w:line="240" w:lineRule="auto"/>
        <w:ind w:firstLine="709"/>
        <w:jc w:val="center"/>
        <w:rPr>
          <w:rFonts w:ascii="Times New Roman" w:hAnsi="Times New Roman" w:cs="Times New Roman"/>
          <w:b/>
          <w:bCs/>
          <w:sz w:val="28"/>
          <w:szCs w:val="28"/>
        </w:rPr>
      </w:pPr>
      <w:r w:rsidRPr="000321C9">
        <w:rPr>
          <w:rFonts w:ascii="Times New Roman" w:hAnsi="Times New Roman" w:cs="Times New Roman"/>
          <w:b/>
          <w:bCs/>
          <w:sz w:val="28"/>
          <w:szCs w:val="28"/>
        </w:rPr>
        <w:lastRenderedPageBreak/>
        <w:t xml:space="preserve">ОТЧЕТ </w:t>
      </w:r>
    </w:p>
    <w:p w:rsidR="000741F7" w:rsidRPr="000321C9" w:rsidRDefault="000741F7" w:rsidP="00773821">
      <w:pPr>
        <w:spacing w:after="0" w:line="240" w:lineRule="auto"/>
        <w:ind w:firstLine="709"/>
        <w:jc w:val="center"/>
        <w:rPr>
          <w:rFonts w:ascii="Times New Roman" w:hAnsi="Times New Roman" w:cs="Times New Roman"/>
          <w:b/>
          <w:bCs/>
          <w:sz w:val="28"/>
          <w:szCs w:val="28"/>
        </w:rPr>
      </w:pPr>
      <w:r w:rsidRPr="000321C9">
        <w:rPr>
          <w:rFonts w:ascii="Times New Roman" w:hAnsi="Times New Roman" w:cs="Times New Roman"/>
          <w:b/>
          <w:bCs/>
          <w:sz w:val="28"/>
          <w:szCs w:val="28"/>
        </w:rPr>
        <w:t>о реализации ПЛАНА</w:t>
      </w:r>
      <w:r w:rsidR="00773821" w:rsidRPr="000321C9">
        <w:rPr>
          <w:rFonts w:ascii="Times New Roman" w:hAnsi="Times New Roman" w:cs="Times New Roman"/>
          <w:b/>
          <w:bCs/>
          <w:sz w:val="28"/>
          <w:szCs w:val="28"/>
        </w:rPr>
        <w:t xml:space="preserve"> </w:t>
      </w:r>
      <w:r w:rsidRPr="000321C9">
        <w:rPr>
          <w:rFonts w:ascii="Times New Roman" w:hAnsi="Times New Roman" w:cs="Times New Roman"/>
          <w:b/>
          <w:bCs/>
          <w:sz w:val="28"/>
          <w:szCs w:val="28"/>
        </w:rPr>
        <w:t xml:space="preserve">мероприятий ("дорожная карта") по содействию развитию конкуренции в </w:t>
      </w:r>
      <w:proofErr w:type="spellStart"/>
      <w:r w:rsidRPr="000321C9">
        <w:rPr>
          <w:rFonts w:ascii="Times New Roman" w:hAnsi="Times New Roman" w:cs="Times New Roman"/>
          <w:b/>
          <w:bCs/>
          <w:sz w:val="28"/>
          <w:szCs w:val="28"/>
        </w:rPr>
        <w:t>Киквидзенском</w:t>
      </w:r>
      <w:proofErr w:type="spellEnd"/>
      <w:r w:rsidRPr="000321C9">
        <w:rPr>
          <w:rFonts w:ascii="Times New Roman" w:hAnsi="Times New Roman" w:cs="Times New Roman"/>
          <w:b/>
          <w:bCs/>
          <w:sz w:val="28"/>
          <w:szCs w:val="28"/>
        </w:rPr>
        <w:t xml:space="preserve"> муниципальном районе  Волгоградской области за 202</w:t>
      </w:r>
      <w:r w:rsidR="00050091" w:rsidRPr="000321C9">
        <w:rPr>
          <w:rFonts w:ascii="Times New Roman" w:hAnsi="Times New Roman" w:cs="Times New Roman"/>
          <w:b/>
          <w:bCs/>
          <w:sz w:val="28"/>
          <w:szCs w:val="28"/>
        </w:rPr>
        <w:t>2</w:t>
      </w:r>
      <w:r w:rsidRPr="000321C9">
        <w:rPr>
          <w:rFonts w:ascii="Times New Roman" w:hAnsi="Times New Roman" w:cs="Times New Roman"/>
          <w:b/>
          <w:bCs/>
          <w:sz w:val="28"/>
          <w:szCs w:val="28"/>
        </w:rPr>
        <w:t xml:space="preserve"> год</w:t>
      </w:r>
    </w:p>
    <w:p w:rsidR="000741F7" w:rsidRPr="000321C9" w:rsidRDefault="000741F7" w:rsidP="000741F7">
      <w:pPr>
        <w:spacing w:after="0" w:line="240" w:lineRule="auto"/>
        <w:ind w:firstLine="709"/>
        <w:jc w:val="center"/>
        <w:rPr>
          <w:rFonts w:ascii="Times New Roman" w:hAnsi="Times New Roman" w:cs="Times New Roman"/>
          <w:b/>
          <w:bCs/>
          <w:sz w:val="28"/>
          <w:szCs w:val="28"/>
        </w:rPr>
      </w:pPr>
    </w:p>
    <w:p w:rsidR="00863ACC" w:rsidRPr="000321C9" w:rsidRDefault="000741F7" w:rsidP="00863ACC">
      <w:pPr>
        <w:pStyle w:val="ConsPlusTitle"/>
        <w:spacing w:line="240" w:lineRule="exact"/>
        <w:jc w:val="center"/>
        <w:rPr>
          <w:rFonts w:ascii="Times New Roman" w:hAnsi="Times New Roman" w:cs="Times New Roman"/>
          <w:sz w:val="24"/>
          <w:szCs w:val="24"/>
        </w:rPr>
      </w:pPr>
      <w:r w:rsidRPr="000321C9">
        <w:rPr>
          <w:rFonts w:ascii="Times New Roman" w:hAnsi="Times New Roman" w:cs="Times New Roman"/>
          <w:b w:val="0"/>
          <w:bCs w:val="0"/>
          <w:sz w:val="28"/>
          <w:szCs w:val="28"/>
          <w:lang w:val="en-US"/>
        </w:rPr>
        <w:t>I</w:t>
      </w:r>
      <w:r w:rsidRPr="000321C9">
        <w:rPr>
          <w:rFonts w:ascii="Times New Roman" w:hAnsi="Times New Roman" w:cs="Times New Roman"/>
          <w:b w:val="0"/>
          <w:bCs w:val="0"/>
          <w:sz w:val="28"/>
          <w:szCs w:val="28"/>
        </w:rPr>
        <w:t>.</w:t>
      </w:r>
      <w:r w:rsidR="00863ACC" w:rsidRPr="000321C9">
        <w:rPr>
          <w:rFonts w:ascii="Times New Roman" w:hAnsi="Times New Roman" w:cs="Times New Roman"/>
          <w:sz w:val="24"/>
          <w:szCs w:val="24"/>
        </w:rPr>
        <w:t xml:space="preserve"> Системные мероприятия по содействию развитию конкуренции в </w:t>
      </w:r>
      <w:proofErr w:type="spellStart"/>
      <w:r w:rsidR="00863ACC" w:rsidRPr="000321C9">
        <w:rPr>
          <w:rFonts w:ascii="Times New Roman" w:hAnsi="Times New Roman" w:cs="Times New Roman"/>
          <w:sz w:val="24"/>
          <w:szCs w:val="24"/>
        </w:rPr>
        <w:t>Киквидзенском</w:t>
      </w:r>
      <w:proofErr w:type="spellEnd"/>
      <w:r w:rsidR="00863ACC" w:rsidRPr="000321C9">
        <w:rPr>
          <w:rFonts w:ascii="Times New Roman" w:hAnsi="Times New Roman" w:cs="Times New Roman"/>
          <w:sz w:val="24"/>
          <w:szCs w:val="24"/>
        </w:rPr>
        <w:t xml:space="preserve"> муниципальном Волгоградской области, </w:t>
      </w:r>
    </w:p>
    <w:p w:rsidR="00863ACC" w:rsidRPr="000321C9" w:rsidRDefault="00863ACC" w:rsidP="00863ACC">
      <w:pPr>
        <w:pStyle w:val="ConsPlusTitle"/>
        <w:spacing w:line="240" w:lineRule="exact"/>
        <w:jc w:val="center"/>
        <w:rPr>
          <w:rFonts w:ascii="Times New Roman" w:hAnsi="Times New Roman" w:cs="Times New Roman"/>
          <w:sz w:val="24"/>
          <w:szCs w:val="24"/>
        </w:rPr>
      </w:pPr>
      <w:r w:rsidRPr="000321C9">
        <w:rPr>
          <w:rFonts w:ascii="Times New Roman" w:hAnsi="Times New Roman" w:cs="Times New Roman"/>
          <w:sz w:val="24"/>
          <w:szCs w:val="24"/>
        </w:rPr>
        <w:t>предусмотренные Национальным планом ("дорожной картой") развития конкуренции в Российской Федерации на 2021 - 2025 годы, утвержденным распоряжением Правительства Российской Федерации от 02 сентября 2021 г. N 2424-р</w:t>
      </w:r>
    </w:p>
    <w:p w:rsidR="00863ACC" w:rsidRPr="000321C9" w:rsidRDefault="00863ACC" w:rsidP="00863ACC">
      <w:pPr>
        <w:pStyle w:val="ConsPlusTitle"/>
        <w:spacing w:line="240" w:lineRule="exact"/>
        <w:jc w:val="center"/>
        <w:rPr>
          <w:rFonts w:ascii="Times New Roman" w:hAnsi="Times New Roman" w:cs="Times New Roman"/>
          <w:sz w:val="24"/>
          <w:szCs w:val="24"/>
        </w:rPr>
      </w:pPr>
    </w:p>
    <w:p w:rsidR="000741F7" w:rsidRPr="000321C9" w:rsidRDefault="000741F7" w:rsidP="000741F7">
      <w:pPr>
        <w:spacing w:after="0" w:line="220" w:lineRule="exact"/>
        <w:ind w:left="-142" w:right="-170"/>
        <w:jc w:val="center"/>
        <w:rPr>
          <w:rFonts w:ascii="Times New Roman" w:hAnsi="Times New Roman" w:cs="Times New Roman"/>
          <w:sz w:val="18"/>
          <w:szCs w:val="18"/>
          <w:vertAlign w:val="superscript"/>
        </w:rPr>
      </w:pPr>
    </w:p>
    <w:p w:rsidR="000741F7" w:rsidRPr="000321C9" w:rsidRDefault="000741F7" w:rsidP="00FA78A8">
      <w:pPr>
        <w:spacing w:after="0" w:line="220" w:lineRule="exact"/>
        <w:ind w:left="-142" w:right="-170"/>
        <w:jc w:val="both"/>
        <w:rPr>
          <w:rFonts w:ascii="Times New Roman" w:hAnsi="Times New Roman" w:cs="Times New Roman"/>
          <w:sz w:val="18"/>
          <w:szCs w:val="18"/>
          <w:vertAlign w:val="superscript"/>
        </w:rPr>
      </w:pPr>
    </w:p>
    <w:tbl>
      <w:tblPr>
        <w:tblStyle w:val="a3"/>
        <w:tblW w:w="15512" w:type="dxa"/>
        <w:tblInd w:w="-318" w:type="dxa"/>
        <w:tblBorders>
          <w:left w:val="none" w:sz="0" w:space="0" w:color="auto"/>
          <w:right w:val="none" w:sz="0" w:space="0" w:color="auto"/>
        </w:tblBorders>
        <w:tblLayout w:type="fixed"/>
        <w:tblLook w:val="04A0"/>
      </w:tblPr>
      <w:tblGrid>
        <w:gridCol w:w="874"/>
        <w:gridCol w:w="4290"/>
        <w:gridCol w:w="1436"/>
        <w:gridCol w:w="2215"/>
        <w:gridCol w:w="2444"/>
        <w:gridCol w:w="1843"/>
        <w:gridCol w:w="2410"/>
      </w:tblGrid>
      <w:tr w:rsidR="000741F7" w:rsidRPr="000321C9" w:rsidTr="000741F7">
        <w:trPr>
          <w:tblHeader/>
        </w:trPr>
        <w:tc>
          <w:tcPr>
            <w:tcW w:w="874" w:type="dxa"/>
          </w:tcPr>
          <w:p w:rsidR="000741F7" w:rsidRPr="000321C9" w:rsidRDefault="000741F7" w:rsidP="000741F7">
            <w:pPr>
              <w:jc w:val="both"/>
              <w:rPr>
                <w:rFonts w:ascii="Times New Roman" w:hAnsi="Times New Roman" w:cs="Times New Roman"/>
                <w:b/>
                <w:bCs/>
                <w:sz w:val="20"/>
                <w:szCs w:val="20"/>
              </w:rPr>
            </w:pPr>
            <w:r w:rsidRPr="000321C9">
              <w:rPr>
                <w:rFonts w:ascii="Times New Roman" w:hAnsi="Times New Roman" w:cs="Times New Roman"/>
                <w:b/>
                <w:bCs/>
                <w:sz w:val="20"/>
                <w:szCs w:val="20"/>
              </w:rPr>
              <w:t>№</w:t>
            </w:r>
          </w:p>
          <w:p w:rsidR="000741F7" w:rsidRPr="000321C9" w:rsidRDefault="000741F7" w:rsidP="000741F7">
            <w:pPr>
              <w:jc w:val="both"/>
              <w:rPr>
                <w:rFonts w:ascii="Times New Roman" w:hAnsi="Times New Roman" w:cs="Times New Roman"/>
                <w:b/>
                <w:bCs/>
                <w:sz w:val="20"/>
                <w:szCs w:val="20"/>
              </w:rPr>
            </w:pPr>
            <w:proofErr w:type="spellStart"/>
            <w:proofErr w:type="gramStart"/>
            <w:r w:rsidRPr="000321C9">
              <w:rPr>
                <w:rFonts w:ascii="Times New Roman" w:hAnsi="Times New Roman" w:cs="Times New Roman"/>
                <w:b/>
                <w:bCs/>
                <w:sz w:val="20"/>
                <w:szCs w:val="20"/>
              </w:rPr>
              <w:t>п</w:t>
            </w:r>
            <w:proofErr w:type="spellEnd"/>
            <w:proofErr w:type="gramEnd"/>
            <w:r w:rsidRPr="000321C9">
              <w:rPr>
                <w:rFonts w:ascii="Times New Roman" w:hAnsi="Times New Roman" w:cs="Times New Roman"/>
                <w:b/>
                <w:bCs/>
                <w:sz w:val="20"/>
                <w:szCs w:val="20"/>
              </w:rPr>
              <w:t>/</w:t>
            </w:r>
            <w:proofErr w:type="spellStart"/>
            <w:r w:rsidRPr="000321C9">
              <w:rPr>
                <w:rFonts w:ascii="Times New Roman" w:hAnsi="Times New Roman" w:cs="Times New Roman"/>
                <w:b/>
                <w:bCs/>
                <w:sz w:val="20"/>
                <w:szCs w:val="20"/>
              </w:rPr>
              <w:t>п</w:t>
            </w:r>
            <w:proofErr w:type="spellEnd"/>
          </w:p>
        </w:tc>
        <w:tc>
          <w:tcPr>
            <w:tcW w:w="4290" w:type="dxa"/>
          </w:tcPr>
          <w:p w:rsidR="000741F7" w:rsidRPr="000321C9" w:rsidRDefault="000741F7" w:rsidP="000741F7">
            <w:pPr>
              <w:jc w:val="both"/>
              <w:rPr>
                <w:rFonts w:ascii="Times New Roman" w:hAnsi="Times New Roman" w:cs="Times New Roman"/>
                <w:b/>
                <w:bCs/>
                <w:sz w:val="20"/>
                <w:szCs w:val="20"/>
              </w:rPr>
            </w:pPr>
            <w:r w:rsidRPr="000321C9">
              <w:rPr>
                <w:rFonts w:ascii="Times New Roman" w:hAnsi="Times New Roman" w:cs="Times New Roman"/>
                <w:b/>
                <w:bCs/>
                <w:sz w:val="20"/>
                <w:szCs w:val="20"/>
              </w:rPr>
              <w:t>Наименование</w:t>
            </w:r>
          </w:p>
          <w:p w:rsidR="000741F7" w:rsidRPr="000321C9" w:rsidRDefault="000741F7" w:rsidP="000741F7">
            <w:pPr>
              <w:jc w:val="both"/>
              <w:rPr>
                <w:rFonts w:ascii="Times New Roman" w:hAnsi="Times New Roman" w:cs="Times New Roman"/>
                <w:b/>
                <w:bCs/>
                <w:sz w:val="20"/>
                <w:szCs w:val="20"/>
              </w:rPr>
            </w:pPr>
            <w:r w:rsidRPr="000321C9">
              <w:rPr>
                <w:rFonts w:ascii="Times New Roman" w:hAnsi="Times New Roman" w:cs="Times New Roman"/>
                <w:b/>
                <w:bCs/>
                <w:sz w:val="20"/>
                <w:szCs w:val="20"/>
              </w:rPr>
              <w:t>мероприятия</w:t>
            </w:r>
          </w:p>
        </w:tc>
        <w:tc>
          <w:tcPr>
            <w:tcW w:w="1436" w:type="dxa"/>
          </w:tcPr>
          <w:p w:rsidR="000741F7" w:rsidRPr="000321C9" w:rsidRDefault="000741F7" w:rsidP="000741F7">
            <w:pPr>
              <w:jc w:val="both"/>
              <w:rPr>
                <w:rFonts w:ascii="Times New Roman" w:hAnsi="Times New Roman" w:cs="Times New Roman"/>
                <w:b/>
                <w:bCs/>
                <w:sz w:val="20"/>
                <w:szCs w:val="20"/>
              </w:rPr>
            </w:pPr>
            <w:r w:rsidRPr="000321C9">
              <w:rPr>
                <w:rFonts w:ascii="Times New Roman" w:hAnsi="Times New Roman" w:cs="Times New Roman"/>
                <w:b/>
                <w:bCs/>
                <w:sz w:val="20"/>
                <w:szCs w:val="20"/>
              </w:rPr>
              <w:t>Срок</w:t>
            </w:r>
          </w:p>
          <w:p w:rsidR="000741F7" w:rsidRPr="000321C9" w:rsidRDefault="000741F7" w:rsidP="000741F7">
            <w:pPr>
              <w:jc w:val="both"/>
              <w:rPr>
                <w:rFonts w:ascii="Times New Roman" w:hAnsi="Times New Roman" w:cs="Times New Roman"/>
                <w:b/>
                <w:bCs/>
                <w:sz w:val="20"/>
                <w:szCs w:val="20"/>
              </w:rPr>
            </w:pPr>
            <w:r w:rsidRPr="000321C9">
              <w:rPr>
                <w:rFonts w:ascii="Times New Roman" w:hAnsi="Times New Roman" w:cs="Times New Roman"/>
                <w:b/>
                <w:bCs/>
                <w:sz w:val="20"/>
                <w:szCs w:val="20"/>
              </w:rPr>
              <w:t>реализации</w:t>
            </w:r>
          </w:p>
        </w:tc>
        <w:tc>
          <w:tcPr>
            <w:tcW w:w="2215" w:type="dxa"/>
          </w:tcPr>
          <w:p w:rsidR="000741F7" w:rsidRPr="000321C9" w:rsidRDefault="000741F7" w:rsidP="000741F7">
            <w:pPr>
              <w:jc w:val="both"/>
              <w:rPr>
                <w:rFonts w:ascii="Times New Roman" w:hAnsi="Times New Roman" w:cs="Times New Roman"/>
                <w:b/>
                <w:bCs/>
                <w:sz w:val="20"/>
                <w:szCs w:val="20"/>
              </w:rPr>
            </w:pPr>
            <w:r w:rsidRPr="000321C9">
              <w:rPr>
                <w:rFonts w:ascii="Times New Roman" w:hAnsi="Times New Roman" w:cs="Times New Roman"/>
                <w:b/>
                <w:bCs/>
                <w:sz w:val="20"/>
                <w:szCs w:val="20"/>
              </w:rPr>
              <w:t>Ответственный исполнитель, соисполнитель</w:t>
            </w:r>
          </w:p>
        </w:tc>
        <w:tc>
          <w:tcPr>
            <w:tcW w:w="2444" w:type="dxa"/>
          </w:tcPr>
          <w:p w:rsidR="000741F7" w:rsidRPr="000321C9" w:rsidRDefault="000741F7" w:rsidP="000741F7">
            <w:pPr>
              <w:jc w:val="both"/>
              <w:rPr>
                <w:rFonts w:ascii="Times New Roman" w:hAnsi="Times New Roman" w:cs="Times New Roman"/>
                <w:b/>
                <w:bCs/>
                <w:sz w:val="20"/>
                <w:szCs w:val="20"/>
              </w:rPr>
            </w:pPr>
            <w:r w:rsidRPr="000321C9">
              <w:rPr>
                <w:rFonts w:ascii="Times New Roman" w:hAnsi="Times New Roman" w:cs="Times New Roman"/>
                <w:b/>
                <w:bCs/>
                <w:sz w:val="20"/>
                <w:szCs w:val="20"/>
              </w:rPr>
              <w:t>Целевой показатель эффективности реализации мероприятия, единица измерения</w:t>
            </w:r>
          </w:p>
        </w:tc>
        <w:tc>
          <w:tcPr>
            <w:tcW w:w="1843" w:type="dxa"/>
          </w:tcPr>
          <w:p w:rsidR="000741F7" w:rsidRPr="000321C9" w:rsidRDefault="000741F7" w:rsidP="00050091">
            <w:pPr>
              <w:jc w:val="both"/>
              <w:rPr>
                <w:rFonts w:ascii="Times New Roman" w:hAnsi="Times New Roman" w:cs="Times New Roman"/>
                <w:b/>
                <w:bCs/>
                <w:sz w:val="20"/>
                <w:szCs w:val="20"/>
              </w:rPr>
            </w:pPr>
            <w:r w:rsidRPr="000321C9">
              <w:rPr>
                <w:rFonts w:ascii="Times New Roman" w:hAnsi="Times New Roman" w:cs="Times New Roman"/>
                <w:b/>
                <w:bCs/>
                <w:sz w:val="20"/>
                <w:szCs w:val="20"/>
              </w:rPr>
              <w:t>Значение целевого показателя 202</w:t>
            </w:r>
            <w:r w:rsidR="00050091" w:rsidRPr="000321C9">
              <w:rPr>
                <w:rFonts w:ascii="Times New Roman" w:hAnsi="Times New Roman" w:cs="Times New Roman"/>
                <w:b/>
                <w:bCs/>
                <w:sz w:val="20"/>
                <w:szCs w:val="20"/>
              </w:rPr>
              <w:t>2</w:t>
            </w:r>
            <w:r w:rsidRPr="000321C9">
              <w:rPr>
                <w:rFonts w:ascii="Times New Roman" w:hAnsi="Times New Roman" w:cs="Times New Roman"/>
                <w:b/>
                <w:bCs/>
                <w:sz w:val="20"/>
                <w:szCs w:val="20"/>
              </w:rPr>
              <w:t xml:space="preserve"> год</w:t>
            </w:r>
          </w:p>
        </w:tc>
        <w:tc>
          <w:tcPr>
            <w:tcW w:w="2410" w:type="dxa"/>
          </w:tcPr>
          <w:p w:rsidR="000741F7" w:rsidRPr="000321C9" w:rsidRDefault="000741F7" w:rsidP="000741F7">
            <w:pPr>
              <w:jc w:val="both"/>
              <w:rPr>
                <w:rFonts w:ascii="Times New Roman" w:hAnsi="Times New Roman" w:cs="Times New Roman"/>
                <w:b/>
                <w:bCs/>
                <w:sz w:val="20"/>
                <w:szCs w:val="20"/>
              </w:rPr>
            </w:pPr>
            <w:r w:rsidRPr="000321C9">
              <w:rPr>
                <w:rFonts w:ascii="Times New Roman" w:hAnsi="Times New Roman" w:cs="Times New Roman"/>
                <w:b/>
                <w:bCs/>
                <w:sz w:val="20"/>
                <w:szCs w:val="20"/>
              </w:rPr>
              <w:t>Фактический  результат</w:t>
            </w:r>
          </w:p>
        </w:tc>
      </w:tr>
      <w:tr w:rsidR="000741F7" w:rsidRPr="000321C9" w:rsidTr="000741F7">
        <w:trPr>
          <w:tblHeader/>
        </w:trPr>
        <w:tc>
          <w:tcPr>
            <w:tcW w:w="874" w:type="dxa"/>
          </w:tcPr>
          <w:p w:rsidR="000741F7" w:rsidRPr="000321C9" w:rsidRDefault="000741F7" w:rsidP="000741F7">
            <w:pPr>
              <w:jc w:val="both"/>
              <w:rPr>
                <w:rFonts w:ascii="Times New Roman" w:hAnsi="Times New Roman" w:cs="Times New Roman"/>
                <w:b/>
                <w:bCs/>
                <w:sz w:val="20"/>
                <w:szCs w:val="20"/>
              </w:rPr>
            </w:pPr>
            <w:r w:rsidRPr="000321C9">
              <w:rPr>
                <w:rFonts w:ascii="Times New Roman" w:hAnsi="Times New Roman" w:cs="Times New Roman"/>
                <w:b/>
                <w:bCs/>
                <w:sz w:val="20"/>
                <w:szCs w:val="20"/>
              </w:rPr>
              <w:t>1</w:t>
            </w:r>
          </w:p>
        </w:tc>
        <w:tc>
          <w:tcPr>
            <w:tcW w:w="4290" w:type="dxa"/>
          </w:tcPr>
          <w:p w:rsidR="000741F7" w:rsidRPr="000321C9" w:rsidRDefault="000741F7" w:rsidP="000741F7">
            <w:pPr>
              <w:jc w:val="both"/>
              <w:rPr>
                <w:rFonts w:ascii="Times New Roman" w:hAnsi="Times New Roman" w:cs="Times New Roman"/>
                <w:b/>
                <w:bCs/>
                <w:sz w:val="20"/>
                <w:szCs w:val="20"/>
              </w:rPr>
            </w:pPr>
            <w:r w:rsidRPr="000321C9">
              <w:rPr>
                <w:rFonts w:ascii="Times New Roman" w:hAnsi="Times New Roman" w:cs="Times New Roman"/>
                <w:b/>
                <w:bCs/>
                <w:sz w:val="20"/>
                <w:szCs w:val="20"/>
              </w:rPr>
              <w:t>2</w:t>
            </w:r>
          </w:p>
        </w:tc>
        <w:tc>
          <w:tcPr>
            <w:tcW w:w="1436" w:type="dxa"/>
          </w:tcPr>
          <w:p w:rsidR="000741F7" w:rsidRPr="000321C9" w:rsidRDefault="000741F7" w:rsidP="000741F7">
            <w:pPr>
              <w:jc w:val="both"/>
              <w:rPr>
                <w:rFonts w:ascii="Times New Roman" w:hAnsi="Times New Roman" w:cs="Times New Roman"/>
                <w:b/>
                <w:bCs/>
                <w:sz w:val="20"/>
                <w:szCs w:val="20"/>
              </w:rPr>
            </w:pPr>
            <w:r w:rsidRPr="000321C9">
              <w:rPr>
                <w:rFonts w:ascii="Times New Roman" w:hAnsi="Times New Roman" w:cs="Times New Roman"/>
                <w:b/>
                <w:bCs/>
                <w:sz w:val="20"/>
                <w:szCs w:val="20"/>
              </w:rPr>
              <w:t>3</w:t>
            </w:r>
          </w:p>
        </w:tc>
        <w:tc>
          <w:tcPr>
            <w:tcW w:w="2215" w:type="dxa"/>
          </w:tcPr>
          <w:p w:rsidR="000741F7" w:rsidRPr="000321C9" w:rsidRDefault="000741F7" w:rsidP="000741F7">
            <w:pPr>
              <w:jc w:val="both"/>
              <w:rPr>
                <w:rFonts w:ascii="Times New Roman" w:hAnsi="Times New Roman" w:cs="Times New Roman"/>
                <w:b/>
                <w:bCs/>
                <w:sz w:val="20"/>
                <w:szCs w:val="20"/>
              </w:rPr>
            </w:pPr>
            <w:r w:rsidRPr="000321C9">
              <w:rPr>
                <w:rFonts w:ascii="Times New Roman" w:hAnsi="Times New Roman" w:cs="Times New Roman"/>
                <w:b/>
                <w:bCs/>
                <w:sz w:val="20"/>
                <w:szCs w:val="20"/>
              </w:rPr>
              <w:t>4</w:t>
            </w:r>
          </w:p>
        </w:tc>
        <w:tc>
          <w:tcPr>
            <w:tcW w:w="2444" w:type="dxa"/>
          </w:tcPr>
          <w:p w:rsidR="000741F7" w:rsidRPr="000321C9" w:rsidRDefault="000741F7" w:rsidP="000741F7">
            <w:pPr>
              <w:jc w:val="both"/>
              <w:rPr>
                <w:rFonts w:ascii="Times New Roman" w:hAnsi="Times New Roman" w:cs="Times New Roman"/>
                <w:b/>
                <w:bCs/>
                <w:sz w:val="20"/>
                <w:szCs w:val="20"/>
              </w:rPr>
            </w:pPr>
            <w:r w:rsidRPr="000321C9">
              <w:rPr>
                <w:rFonts w:ascii="Times New Roman" w:hAnsi="Times New Roman" w:cs="Times New Roman"/>
                <w:b/>
                <w:bCs/>
                <w:sz w:val="20"/>
                <w:szCs w:val="20"/>
              </w:rPr>
              <w:t>5</w:t>
            </w:r>
          </w:p>
        </w:tc>
        <w:tc>
          <w:tcPr>
            <w:tcW w:w="1843" w:type="dxa"/>
          </w:tcPr>
          <w:p w:rsidR="000741F7" w:rsidRPr="000321C9" w:rsidRDefault="000741F7" w:rsidP="000741F7">
            <w:pPr>
              <w:jc w:val="both"/>
              <w:rPr>
                <w:rFonts w:ascii="Times New Roman" w:hAnsi="Times New Roman" w:cs="Times New Roman"/>
                <w:b/>
                <w:bCs/>
                <w:sz w:val="20"/>
                <w:szCs w:val="20"/>
              </w:rPr>
            </w:pPr>
            <w:r w:rsidRPr="000321C9">
              <w:rPr>
                <w:rFonts w:ascii="Times New Roman" w:hAnsi="Times New Roman" w:cs="Times New Roman"/>
                <w:b/>
                <w:bCs/>
                <w:sz w:val="20"/>
                <w:szCs w:val="20"/>
              </w:rPr>
              <w:t>6</w:t>
            </w:r>
          </w:p>
        </w:tc>
        <w:tc>
          <w:tcPr>
            <w:tcW w:w="2410" w:type="dxa"/>
          </w:tcPr>
          <w:p w:rsidR="000741F7" w:rsidRPr="000321C9" w:rsidRDefault="000741F7" w:rsidP="000741F7">
            <w:pPr>
              <w:jc w:val="both"/>
              <w:rPr>
                <w:rFonts w:ascii="Times New Roman" w:hAnsi="Times New Roman" w:cs="Times New Roman"/>
                <w:b/>
                <w:bCs/>
                <w:sz w:val="20"/>
                <w:szCs w:val="20"/>
              </w:rPr>
            </w:pPr>
            <w:r w:rsidRPr="000321C9">
              <w:rPr>
                <w:rFonts w:ascii="Times New Roman" w:hAnsi="Times New Roman" w:cs="Times New Roman"/>
                <w:b/>
                <w:bCs/>
                <w:sz w:val="20"/>
                <w:szCs w:val="20"/>
              </w:rPr>
              <w:t>7</w:t>
            </w:r>
          </w:p>
        </w:tc>
      </w:tr>
      <w:tr w:rsidR="00863ACC" w:rsidRPr="000321C9" w:rsidTr="004A3571">
        <w:trPr>
          <w:tblHeader/>
        </w:trPr>
        <w:tc>
          <w:tcPr>
            <w:tcW w:w="874"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1</w:t>
            </w:r>
          </w:p>
        </w:tc>
        <w:tc>
          <w:tcPr>
            <w:tcW w:w="14638" w:type="dxa"/>
            <w:gridSpan w:val="6"/>
          </w:tcPr>
          <w:p w:rsidR="00863ACC" w:rsidRPr="000321C9" w:rsidRDefault="00863ACC" w:rsidP="000741F7">
            <w:pPr>
              <w:jc w:val="both"/>
              <w:rPr>
                <w:rFonts w:ascii="Times New Roman" w:hAnsi="Times New Roman" w:cs="Times New Roman"/>
                <w:b/>
                <w:bCs/>
                <w:sz w:val="20"/>
                <w:szCs w:val="20"/>
              </w:rPr>
            </w:pPr>
            <w:r w:rsidRPr="000321C9">
              <w:rPr>
                <w:rFonts w:ascii="Times New Roman" w:hAnsi="Times New Roman" w:cs="Times New Roman"/>
                <w:sz w:val="20"/>
                <w:szCs w:val="20"/>
              </w:rPr>
              <w:t xml:space="preserve">Системные мероприятия по развитию конкурентной среды в </w:t>
            </w:r>
            <w:proofErr w:type="spellStart"/>
            <w:r w:rsidRPr="000321C9">
              <w:rPr>
                <w:rFonts w:ascii="Times New Roman" w:hAnsi="Times New Roman" w:cs="Times New Roman"/>
                <w:sz w:val="20"/>
                <w:szCs w:val="20"/>
              </w:rPr>
              <w:t>Киквидзенском</w:t>
            </w:r>
            <w:proofErr w:type="spellEnd"/>
            <w:r w:rsidRPr="000321C9">
              <w:rPr>
                <w:rFonts w:ascii="Times New Roman" w:hAnsi="Times New Roman" w:cs="Times New Roman"/>
                <w:sz w:val="20"/>
                <w:szCs w:val="20"/>
              </w:rPr>
              <w:t xml:space="preserve"> муниципальном районе Волгоградской области</w:t>
            </w:r>
          </w:p>
        </w:tc>
      </w:tr>
      <w:tr w:rsidR="00863ACC" w:rsidRPr="000321C9" w:rsidTr="000741F7">
        <w:trPr>
          <w:tblHeader/>
        </w:trPr>
        <w:tc>
          <w:tcPr>
            <w:tcW w:w="874"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1.1</w:t>
            </w:r>
          </w:p>
        </w:tc>
        <w:tc>
          <w:tcPr>
            <w:tcW w:w="4290" w:type="dxa"/>
          </w:tcPr>
          <w:p w:rsidR="00863ACC" w:rsidRPr="000321C9" w:rsidRDefault="00863ACC" w:rsidP="004A3571">
            <w:pPr>
              <w:pStyle w:val="ConsPlusNormal"/>
              <w:ind w:left="222" w:firstLine="80"/>
              <w:rPr>
                <w:rFonts w:ascii="Times New Roman" w:hAnsi="Times New Roman" w:cs="Times New Roman"/>
                <w:sz w:val="20"/>
              </w:rPr>
            </w:pPr>
            <w:r w:rsidRPr="000321C9">
              <w:rPr>
                <w:rFonts w:ascii="Times New Roman" w:hAnsi="Times New Roman" w:cs="Times New Roman"/>
                <w:sz w:val="20"/>
              </w:rPr>
              <w:t>Размещение на официальном сайте администрации Киквидзенского муниципального района Волгоградской области в информационно-телекоммуникационной сети Интернет (далее именуется - сеть Интернет) информации о результатах реализации государственной политики по развитию конкуренции</w:t>
            </w:r>
          </w:p>
        </w:tc>
        <w:tc>
          <w:tcPr>
            <w:tcW w:w="1436" w:type="dxa"/>
          </w:tcPr>
          <w:p w:rsidR="00863ACC" w:rsidRPr="000321C9" w:rsidRDefault="00863ACC" w:rsidP="004A3571">
            <w:pPr>
              <w:pStyle w:val="ConsPlusNormal"/>
              <w:ind w:firstLine="80"/>
              <w:rPr>
                <w:rFonts w:ascii="Times New Roman" w:hAnsi="Times New Roman" w:cs="Times New Roman"/>
                <w:sz w:val="20"/>
              </w:rPr>
            </w:pPr>
            <w:r w:rsidRPr="000321C9">
              <w:rPr>
                <w:rFonts w:ascii="Times New Roman" w:hAnsi="Times New Roman" w:cs="Times New Roman"/>
                <w:sz w:val="20"/>
              </w:rPr>
              <w:t>2022 - 2025 годы</w:t>
            </w:r>
          </w:p>
        </w:tc>
        <w:tc>
          <w:tcPr>
            <w:tcW w:w="2215"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Отдел по экономике администрации Киквидзенского муниципального района Волгоградской области</w:t>
            </w:r>
          </w:p>
        </w:tc>
        <w:tc>
          <w:tcPr>
            <w:tcW w:w="2444" w:type="dxa"/>
          </w:tcPr>
          <w:p w:rsidR="00863ACC" w:rsidRPr="000321C9" w:rsidRDefault="00863ACC" w:rsidP="004A3571">
            <w:pPr>
              <w:pStyle w:val="ConsPlusNormal"/>
              <w:ind w:firstLine="23"/>
              <w:rPr>
                <w:rFonts w:ascii="Times New Roman" w:hAnsi="Times New Roman" w:cs="Times New Roman"/>
                <w:sz w:val="20"/>
              </w:rPr>
            </w:pPr>
            <w:r w:rsidRPr="000321C9">
              <w:rPr>
                <w:rFonts w:ascii="Times New Roman" w:hAnsi="Times New Roman" w:cs="Times New Roman"/>
                <w:sz w:val="20"/>
              </w:rPr>
              <w:t>ежегодное размещение информации по исполнению мероприятий Национального плана на официальном сайте администрации Киквидзенского муниципального района в сети Интернет</w:t>
            </w:r>
          </w:p>
        </w:tc>
        <w:tc>
          <w:tcPr>
            <w:tcW w:w="1843" w:type="dxa"/>
          </w:tcPr>
          <w:p w:rsidR="00863ACC" w:rsidRPr="000321C9" w:rsidRDefault="00863ACC" w:rsidP="004A3571">
            <w:pPr>
              <w:pStyle w:val="ConsPlusNormal"/>
              <w:ind w:firstLine="80"/>
              <w:rPr>
                <w:rFonts w:ascii="Times New Roman" w:hAnsi="Times New Roman" w:cs="Times New Roman"/>
                <w:sz w:val="20"/>
              </w:rPr>
            </w:pPr>
            <w:r w:rsidRPr="000321C9">
              <w:rPr>
                <w:rFonts w:ascii="Times New Roman" w:hAnsi="Times New Roman" w:cs="Times New Roman"/>
                <w:sz w:val="20"/>
              </w:rPr>
              <w:t>информация размещена</w:t>
            </w:r>
          </w:p>
        </w:tc>
        <w:tc>
          <w:tcPr>
            <w:tcW w:w="2410" w:type="dxa"/>
          </w:tcPr>
          <w:p w:rsidR="00863ACC" w:rsidRPr="000321C9" w:rsidRDefault="00C53CC1" w:rsidP="0020777C">
            <w:pPr>
              <w:pStyle w:val="ConsPlusNormal"/>
              <w:ind w:hanging="4"/>
              <w:rPr>
                <w:rFonts w:ascii="Times New Roman" w:hAnsi="Times New Roman" w:cs="Times New Roman"/>
                <w:sz w:val="20"/>
              </w:rPr>
            </w:pPr>
            <w:r w:rsidRPr="000321C9">
              <w:rPr>
                <w:rFonts w:ascii="Times New Roman" w:hAnsi="Times New Roman" w:cs="Times New Roman"/>
                <w:sz w:val="20"/>
              </w:rPr>
              <w:t xml:space="preserve">На сайте администрации Киквидзенского муниципального района создан раздел «Развитие конкуренции» где размещается информация о состоянии развития конкурентной среды на рынках товаров работ и услуг и исполнении </w:t>
            </w:r>
            <w:r w:rsidR="004D0DA4" w:rsidRPr="000321C9">
              <w:rPr>
                <w:rFonts w:ascii="Times New Roman" w:hAnsi="Times New Roman" w:cs="Times New Roman"/>
                <w:sz w:val="20"/>
              </w:rPr>
              <w:t>плана мероприятий (дорожной карты)</w:t>
            </w:r>
            <w:r w:rsidR="00865AA1" w:rsidRPr="000321C9">
              <w:rPr>
                <w:rFonts w:ascii="Times New Roman" w:hAnsi="Times New Roman" w:cs="Times New Roman"/>
                <w:sz w:val="20"/>
              </w:rPr>
              <w:t xml:space="preserve"> по содействию развития конкуренции в </w:t>
            </w:r>
            <w:proofErr w:type="spellStart"/>
            <w:r w:rsidR="00865AA1" w:rsidRPr="000321C9">
              <w:rPr>
                <w:rFonts w:ascii="Times New Roman" w:hAnsi="Times New Roman" w:cs="Times New Roman"/>
                <w:sz w:val="20"/>
              </w:rPr>
              <w:t>Киквидзенском</w:t>
            </w:r>
            <w:proofErr w:type="spellEnd"/>
            <w:r w:rsidR="00865AA1" w:rsidRPr="000321C9">
              <w:rPr>
                <w:rFonts w:ascii="Times New Roman" w:hAnsi="Times New Roman" w:cs="Times New Roman"/>
                <w:sz w:val="20"/>
              </w:rPr>
              <w:t xml:space="preserve"> муниципальном районе</w:t>
            </w:r>
          </w:p>
        </w:tc>
      </w:tr>
      <w:tr w:rsidR="0020777C" w:rsidRPr="000321C9" w:rsidTr="000741F7">
        <w:trPr>
          <w:tblHeader/>
        </w:trPr>
        <w:tc>
          <w:tcPr>
            <w:tcW w:w="874" w:type="dxa"/>
          </w:tcPr>
          <w:p w:rsidR="0020777C" w:rsidRPr="000321C9" w:rsidRDefault="0020777C" w:rsidP="0020777C">
            <w:pPr>
              <w:pStyle w:val="ConsPlusNormal"/>
              <w:rPr>
                <w:rFonts w:ascii="Times New Roman" w:hAnsi="Times New Roman" w:cs="Times New Roman"/>
                <w:sz w:val="20"/>
              </w:rPr>
            </w:pPr>
            <w:r w:rsidRPr="000321C9">
              <w:rPr>
                <w:rFonts w:ascii="Times New Roman" w:hAnsi="Times New Roman" w:cs="Times New Roman"/>
                <w:sz w:val="20"/>
              </w:rPr>
              <w:lastRenderedPageBreak/>
              <w:t>1.2</w:t>
            </w:r>
          </w:p>
        </w:tc>
        <w:tc>
          <w:tcPr>
            <w:tcW w:w="4290" w:type="dxa"/>
          </w:tcPr>
          <w:p w:rsidR="0020777C" w:rsidRPr="000321C9" w:rsidRDefault="0020777C" w:rsidP="0020777C">
            <w:pPr>
              <w:pStyle w:val="ConsPlusNormal"/>
              <w:ind w:firstLine="80"/>
              <w:rPr>
                <w:rFonts w:ascii="Times New Roman" w:hAnsi="Times New Roman" w:cs="Times New Roman"/>
                <w:sz w:val="20"/>
              </w:rPr>
            </w:pPr>
            <w:r w:rsidRPr="000321C9">
              <w:rPr>
                <w:rFonts w:ascii="Times New Roman" w:hAnsi="Times New Roman" w:cs="Times New Roman"/>
                <w:sz w:val="20"/>
              </w:rPr>
              <w:t>Проведение инвентаризации имущества, находящегося в собственности Киквидзенского муниципального района Волгоградской области</w:t>
            </w:r>
          </w:p>
        </w:tc>
        <w:tc>
          <w:tcPr>
            <w:tcW w:w="1436" w:type="dxa"/>
          </w:tcPr>
          <w:p w:rsidR="0020777C" w:rsidRPr="000321C9" w:rsidRDefault="0020777C" w:rsidP="0020777C">
            <w:pPr>
              <w:pStyle w:val="ConsPlusNormal"/>
              <w:ind w:firstLine="80"/>
              <w:rPr>
                <w:rFonts w:ascii="Times New Roman" w:hAnsi="Times New Roman" w:cs="Times New Roman"/>
                <w:sz w:val="20"/>
              </w:rPr>
            </w:pPr>
            <w:r w:rsidRPr="000321C9">
              <w:rPr>
                <w:rFonts w:ascii="Times New Roman" w:hAnsi="Times New Roman" w:cs="Times New Roman"/>
                <w:sz w:val="20"/>
              </w:rPr>
              <w:t>01 января 2024 г.</w:t>
            </w:r>
          </w:p>
        </w:tc>
        <w:tc>
          <w:tcPr>
            <w:tcW w:w="2215" w:type="dxa"/>
          </w:tcPr>
          <w:p w:rsidR="0020777C" w:rsidRPr="000321C9" w:rsidRDefault="0020777C" w:rsidP="0020777C">
            <w:pPr>
              <w:pStyle w:val="ConsPlusNormal"/>
              <w:rPr>
                <w:rFonts w:ascii="Times New Roman" w:hAnsi="Times New Roman" w:cs="Times New Roman"/>
                <w:sz w:val="20"/>
              </w:rPr>
            </w:pPr>
            <w:r w:rsidRPr="000321C9">
              <w:rPr>
                <w:rFonts w:ascii="Times New Roman" w:hAnsi="Times New Roman" w:cs="Times New Roman"/>
                <w:sz w:val="20"/>
              </w:rPr>
              <w:t xml:space="preserve">Отдел  по управлению муниципальным имуществом администрации </w:t>
            </w:r>
            <w:proofErr w:type="spellStart"/>
            <w:r w:rsidRPr="000321C9">
              <w:rPr>
                <w:rFonts w:ascii="Times New Roman" w:hAnsi="Times New Roman" w:cs="Times New Roman"/>
                <w:sz w:val="20"/>
              </w:rPr>
              <w:t>Киквидзенсского</w:t>
            </w:r>
            <w:proofErr w:type="spellEnd"/>
            <w:r w:rsidRPr="000321C9">
              <w:rPr>
                <w:rFonts w:ascii="Times New Roman" w:hAnsi="Times New Roman" w:cs="Times New Roman"/>
                <w:sz w:val="20"/>
              </w:rPr>
              <w:t xml:space="preserve"> муниципального района Волгоградской области</w:t>
            </w:r>
          </w:p>
        </w:tc>
        <w:tc>
          <w:tcPr>
            <w:tcW w:w="2444" w:type="dxa"/>
          </w:tcPr>
          <w:p w:rsidR="0020777C" w:rsidRPr="000321C9" w:rsidRDefault="0020777C" w:rsidP="0020777C">
            <w:pPr>
              <w:pStyle w:val="ConsPlusNormal"/>
              <w:ind w:firstLine="23"/>
              <w:rPr>
                <w:rFonts w:ascii="Times New Roman" w:hAnsi="Times New Roman" w:cs="Times New Roman"/>
                <w:sz w:val="20"/>
              </w:rPr>
            </w:pPr>
            <w:r w:rsidRPr="000321C9">
              <w:rPr>
                <w:rFonts w:ascii="Times New Roman" w:hAnsi="Times New Roman" w:cs="Times New Roman"/>
                <w:sz w:val="20"/>
              </w:rPr>
              <w:t xml:space="preserve">проведена инвентаризация имущества, находящегося в собственности Киквидзенского муниципального района Волгоградской </w:t>
            </w:r>
            <w:proofErr w:type="spellStart"/>
            <w:r w:rsidRPr="000321C9">
              <w:rPr>
                <w:rFonts w:ascii="Times New Roman" w:hAnsi="Times New Roman" w:cs="Times New Roman"/>
                <w:sz w:val="20"/>
              </w:rPr>
              <w:t>областиВолгоградской</w:t>
            </w:r>
            <w:proofErr w:type="spellEnd"/>
            <w:r w:rsidRPr="000321C9">
              <w:rPr>
                <w:rFonts w:ascii="Times New Roman" w:hAnsi="Times New Roman" w:cs="Times New Roman"/>
                <w:sz w:val="20"/>
              </w:rPr>
              <w:t xml:space="preserve"> области</w:t>
            </w:r>
          </w:p>
        </w:tc>
        <w:tc>
          <w:tcPr>
            <w:tcW w:w="1843" w:type="dxa"/>
          </w:tcPr>
          <w:p w:rsidR="0020777C" w:rsidRPr="000321C9" w:rsidRDefault="0020777C" w:rsidP="0020777C">
            <w:pPr>
              <w:pStyle w:val="ConsPlusNormal"/>
              <w:ind w:firstLine="80"/>
              <w:rPr>
                <w:rFonts w:ascii="Times New Roman" w:hAnsi="Times New Roman" w:cs="Times New Roman"/>
                <w:sz w:val="20"/>
              </w:rPr>
            </w:pPr>
            <w:r w:rsidRPr="000321C9">
              <w:rPr>
                <w:rFonts w:ascii="Times New Roman" w:hAnsi="Times New Roman" w:cs="Times New Roman"/>
                <w:sz w:val="20"/>
              </w:rPr>
              <w:t>да</w:t>
            </w:r>
          </w:p>
        </w:tc>
        <w:tc>
          <w:tcPr>
            <w:tcW w:w="2410" w:type="dxa"/>
          </w:tcPr>
          <w:p w:rsidR="0020777C" w:rsidRPr="000321C9" w:rsidRDefault="0020777C" w:rsidP="0020777C">
            <w:pPr>
              <w:pStyle w:val="ConsPlusNormal"/>
              <w:ind w:hanging="4"/>
              <w:rPr>
                <w:rFonts w:ascii="Times New Roman" w:hAnsi="Times New Roman" w:cs="Times New Roman"/>
                <w:sz w:val="20"/>
              </w:rPr>
            </w:pPr>
            <w:r w:rsidRPr="000321C9">
              <w:rPr>
                <w:rFonts w:ascii="Times New Roman" w:hAnsi="Times New Roman" w:cs="Times New Roman"/>
                <w:sz w:val="20"/>
              </w:rPr>
              <w:t xml:space="preserve">В результате проведения инвентаризации выявлено имущество, находящееся в собственности Киквидзенского  муниципального района  Волгоградской области, и не </w:t>
            </w:r>
            <w:proofErr w:type="spellStart"/>
            <w:r w:rsidRPr="000321C9">
              <w:rPr>
                <w:rFonts w:ascii="Times New Roman" w:hAnsi="Times New Roman" w:cs="Times New Roman"/>
                <w:sz w:val="20"/>
              </w:rPr>
              <w:t>используеме</w:t>
            </w:r>
            <w:proofErr w:type="spellEnd"/>
            <w:r w:rsidRPr="000321C9">
              <w:rPr>
                <w:rFonts w:ascii="Times New Roman" w:hAnsi="Times New Roman" w:cs="Times New Roman"/>
                <w:sz w:val="20"/>
              </w:rPr>
              <w:t xml:space="preserve"> для реализации функций и полномочий органов местного самоуправления Киквидзенского муниципального района Волгоградской области</w:t>
            </w:r>
          </w:p>
        </w:tc>
      </w:tr>
      <w:tr w:rsidR="0020777C" w:rsidRPr="000321C9" w:rsidTr="000741F7">
        <w:trPr>
          <w:tblHeader/>
        </w:trPr>
        <w:tc>
          <w:tcPr>
            <w:tcW w:w="874" w:type="dxa"/>
          </w:tcPr>
          <w:p w:rsidR="0020777C" w:rsidRPr="000321C9" w:rsidRDefault="0020777C" w:rsidP="0020777C">
            <w:pPr>
              <w:pStyle w:val="ConsPlusNormal"/>
              <w:rPr>
                <w:rFonts w:ascii="Times New Roman" w:hAnsi="Times New Roman" w:cs="Times New Roman"/>
                <w:sz w:val="20"/>
              </w:rPr>
            </w:pPr>
            <w:r w:rsidRPr="000321C9">
              <w:rPr>
                <w:rFonts w:ascii="Times New Roman" w:hAnsi="Times New Roman" w:cs="Times New Roman"/>
                <w:sz w:val="20"/>
              </w:rPr>
              <w:t>1.3</w:t>
            </w:r>
          </w:p>
        </w:tc>
        <w:tc>
          <w:tcPr>
            <w:tcW w:w="4290" w:type="dxa"/>
          </w:tcPr>
          <w:p w:rsidR="0020777C" w:rsidRPr="000321C9" w:rsidRDefault="0020777C" w:rsidP="0020777C">
            <w:pPr>
              <w:pStyle w:val="ConsPlusNormal"/>
              <w:ind w:firstLine="80"/>
              <w:rPr>
                <w:rFonts w:ascii="Times New Roman" w:hAnsi="Times New Roman" w:cs="Times New Roman"/>
                <w:sz w:val="20"/>
              </w:rPr>
            </w:pPr>
            <w:r w:rsidRPr="000321C9">
              <w:rPr>
                <w:rFonts w:ascii="Times New Roman" w:hAnsi="Times New Roman" w:cs="Times New Roman"/>
                <w:sz w:val="20"/>
              </w:rPr>
              <w:t>Определение состава имущества, находящегося в собственности Киквидзенского муниципального района Волгоградской области, не используемого для реализации функций и полномочий органов местного самоуправления Киквидзенского муниципального района Волгоградской области</w:t>
            </w:r>
          </w:p>
        </w:tc>
        <w:tc>
          <w:tcPr>
            <w:tcW w:w="1436" w:type="dxa"/>
          </w:tcPr>
          <w:p w:rsidR="0020777C" w:rsidRPr="000321C9" w:rsidRDefault="0020777C" w:rsidP="0020777C">
            <w:pPr>
              <w:pStyle w:val="ConsPlusNormal"/>
              <w:ind w:firstLine="80"/>
              <w:rPr>
                <w:rFonts w:ascii="Times New Roman" w:hAnsi="Times New Roman" w:cs="Times New Roman"/>
                <w:sz w:val="20"/>
              </w:rPr>
            </w:pPr>
            <w:r w:rsidRPr="000321C9">
              <w:rPr>
                <w:rFonts w:ascii="Times New Roman" w:hAnsi="Times New Roman" w:cs="Times New Roman"/>
                <w:sz w:val="20"/>
              </w:rPr>
              <w:t>01 января 2024 г.</w:t>
            </w:r>
          </w:p>
        </w:tc>
        <w:tc>
          <w:tcPr>
            <w:tcW w:w="2215" w:type="dxa"/>
          </w:tcPr>
          <w:p w:rsidR="0020777C" w:rsidRPr="000321C9" w:rsidRDefault="0020777C" w:rsidP="0020777C">
            <w:pPr>
              <w:pStyle w:val="ConsPlusNormal"/>
              <w:rPr>
                <w:rFonts w:ascii="Times New Roman" w:hAnsi="Times New Roman" w:cs="Times New Roman"/>
                <w:sz w:val="20"/>
              </w:rPr>
            </w:pPr>
            <w:r w:rsidRPr="000321C9">
              <w:rPr>
                <w:rFonts w:ascii="Times New Roman" w:hAnsi="Times New Roman" w:cs="Times New Roman"/>
                <w:sz w:val="20"/>
              </w:rPr>
              <w:t xml:space="preserve">Отдел  по управлению муниципальным имуществом администрации </w:t>
            </w:r>
            <w:proofErr w:type="spellStart"/>
            <w:r w:rsidRPr="000321C9">
              <w:rPr>
                <w:rFonts w:ascii="Times New Roman" w:hAnsi="Times New Roman" w:cs="Times New Roman"/>
                <w:sz w:val="20"/>
              </w:rPr>
              <w:t>Киквидзенсского</w:t>
            </w:r>
            <w:proofErr w:type="spellEnd"/>
            <w:r w:rsidRPr="000321C9">
              <w:rPr>
                <w:rFonts w:ascii="Times New Roman" w:hAnsi="Times New Roman" w:cs="Times New Roman"/>
                <w:sz w:val="20"/>
              </w:rPr>
              <w:t xml:space="preserve"> муниципального района Волгоградской области</w:t>
            </w:r>
          </w:p>
        </w:tc>
        <w:tc>
          <w:tcPr>
            <w:tcW w:w="2444" w:type="dxa"/>
          </w:tcPr>
          <w:p w:rsidR="0020777C" w:rsidRPr="000321C9" w:rsidRDefault="0020777C" w:rsidP="0020777C">
            <w:pPr>
              <w:pStyle w:val="ConsPlusNormal"/>
              <w:ind w:firstLine="23"/>
              <w:rPr>
                <w:rFonts w:ascii="Times New Roman" w:hAnsi="Times New Roman" w:cs="Times New Roman"/>
                <w:sz w:val="20"/>
              </w:rPr>
            </w:pPr>
            <w:r w:rsidRPr="000321C9">
              <w:rPr>
                <w:rFonts w:ascii="Times New Roman" w:hAnsi="Times New Roman" w:cs="Times New Roman"/>
                <w:sz w:val="20"/>
              </w:rPr>
              <w:t xml:space="preserve">сформирован перечень имущества, находящегося в собственности Киквидзенского муниципального района Волгоградской области, не используемого для реализации функций и полномочий органов </w:t>
            </w:r>
            <w:proofErr w:type="spellStart"/>
            <w:proofErr w:type="gramStart"/>
            <w:r w:rsidRPr="000321C9">
              <w:rPr>
                <w:rFonts w:ascii="Times New Roman" w:hAnsi="Times New Roman" w:cs="Times New Roman"/>
                <w:sz w:val="20"/>
              </w:rPr>
              <w:t>органов</w:t>
            </w:r>
            <w:proofErr w:type="spellEnd"/>
            <w:proofErr w:type="gramEnd"/>
            <w:r w:rsidRPr="000321C9">
              <w:rPr>
                <w:rFonts w:ascii="Times New Roman" w:hAnsi="Times New Roman" w:cs="Times New Roman"/>
                <w:sz w:val="20"/>
              </w:rPr>
              <w:t xml:space="preserve"> местного самоуправления Киквидзенского муниципального района Волгоградской области</w:t>
            </w:r>
          </w:p>
        </w:tc>
        <w:tc>
          <w:tcPr>
            <w:tcW w:w="1843" w:type="dxa"/>
          </w:tcPr>
          <w:p w:rsidR="0020777C" w:rsidRPr="000321C9" w:rsidRDefault="0020777C" w:rsidP="0020777C">
            <w:pPr>
              <w:pStyle w:val="ConsPlusNormal"/>
              <w:ind w:firstLine="80"/>
              <w:rPr>
                <w:rFonts w:ascii="Times New Roman" w:hAnsi="Times New Roman" w:cs="Times New Roman"/>
                <w:sz w:val="20"/>
              </w:rPr>
            </w:pPr>
            <w:r w:rsidRPr="000321C9">
              <w:rPr>
                <w:rFonts w:ascii="Times New Roman" w:hAnsi="Times New Roman" w:cs="Times New Roman"/>
                <w:sz w:val="20"/>
              </w:rPr>
              <w:t>да</w:t>
            </w:r>
          </w:p>
        </w:tc>
        <w:tc>
          <w:tcPr>
            <w:tcW w:w="2410" w:type="dxa"/>
          </w:tcPr>
          <w:p w:rsidR="0020777C" w:rsidRPr="000321C9" w:rsidRDefault="0020777C" w:rsidP="0020777C">
            <w:pPr>
              <w:pStyle w:val="ConsPlusNormal"/>
              <w:ind w:hanging="4"/>
              <w:rPr>
                <w:rFonts w:ascii="Times New Roman" w:hAnsi="Times New Roman" w:cs="Times New Roman"/>
                <w:sz w:val="20"/>
              </w:rPr>
            </w:pPr>
            <w:r w:rsidRPr="000321C9">
              <w:rPr>
                <w:rFonts w:ascii="Times New Roman" w:hAnsi="Times New Roman" w:cs="Times New Roman"/>
                <w:sz w:val="20"/>
              </w:rPr>
              <w:t xml:space="preserve">Сформирован перечень имущества, находящегося в собственности Киквидзенского </w:t>
            </w:r>
            <w:proofErr w:type="gramStart"/>
            <w:r w:rsidRPr="000321C9">
              <w:rPr>
                <w:rFonts w:ascii="Times New Roman" w:hAnsi="Times New Roman" w:cs="Times New Roman"/>
                <w:sz w:val="20"/>
              </w:rPr>
              <w:t>муниципального района Волгоградской области, не используемого для реализации функций и полномочий органов местного самоуправления Киквидзенского муниципального района Волгоградской области и направлен</w:t>
            </w:r>
            <w:proofErr w:type="gramEnd"/>
            <w:r w:rsidRPr="000321C9">
              <w:rPr>
                <w:rFonts w:ascii="Times New Roman" w:hAnsi="Times New Roman" w:cs="Times New Roman"/>
                <w:sz w:val="20"/>
              </w:rPr>
              <w:t xml:space="preserve"> в </w:t>
            </w:r>
            <w:proofErr w:type="spellStart"/>
            <w:r w:rsidRPr="000321C9">
              <w:rPr>
                <w:rFonts w:ascii="Times New Roman" w:hAnsi="Times New Roman" w:cs="Times New Roman"/>
                <w:sz w:val="20"/>
              </w:rPr>
              <w:t>Киквидзенскую</w:t>
            </w:r>
            <w:proofErr w:type="spellEnd"/>
            <w:r w:rsidRPr="000321C9">
              <w:rPr>
                <w:rFonts w:ascii="Times New Roman" w:hAnsi="Times New Roman" w:cs="Times New Roman"/>
                <w:sz w:val="20"/>
              </w:rPr>
              <w:t xml:space="preserve"> районную Думу для включения в план приватизации (продажи) муниципального имущества Киквидзенского муниципального района Волгоградской области</w:t>
            </w:r>
          </w:p>
        </w:tc>
      </w:tr>
      <w:tr w:rsidR="0020777C" w:rsidRPr="000321C9" w:rsidTr="000741F7">
        <w:trPr>
          <w:tblHeader/>
        </w:trPr>
        <w:tc>
          <w:tcPr>
            <w:tcW w:w="874"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lastRenderedPageBreak/>
              <w:t>1.4</w:t>
            </w:r>
          </w:p>
        </w:tc>
        <w:tc>
          <w:tcPr>
            <w:tcW w:w="4290" w:type="dxa"/>
          </w:tcPr>
          <w:p w:rsidR="0020777C" w:rsidRPr="000321C9" w:rsidRDefault="0020777C" w:rsidP="004A3571">
            <w:pPr>
              <w:pStyle w:val="ConsPlusNormal"/>
              <w:ind w:firstLine="80"/>
              <w:rPr>
                <w:rFonts w:ascii="Times New Roman" w:hAnsi="Times New Roman" w:cs="Times New Roman"/>
                <w:sz w:val="20"/>
              </w:rPr>
            </w:pPr>
            <w:r w:rsidRPr="000321C9">
              <w:rPr>
                <w:rFonts w:ascii="Times New Roman" w:hAnsi="Times New Roman" w:cs="Times New Roman"/>
                <w:sz w:val="20"/>
              </w:rPr>
              <w:t>Включение имущества, находящегося в собственности Киквидзенского муниципального района Волгоградской области, и не используемого для реализации функций и полномочий органов местного самоуправления Киквидзенского муниципального района Волгоградской области, в прогнозный план (программу) приватизации (продажи) муниципального имущества Киквидзенского муниципального района Волгоградской области (далее - программа приватизации)</w:t>
            </w:r>
          </w:p>
        </w:tc>
        <w:tc>
          <w:tcPr>
            <w:tcW w:w="1436" w:type="dxa"/>
          </w:tcPr>
          <w:p w:rsidR="0020777C" w:rsidRPr="000321C9" w:rsidRDefault="0020777C" w:rsidP="004A3571">
            <w:pPr>
              <w:pStyle w:val="ConsPlusNormal"/>
              <w:ind w:firstLine="80"/>
              <w:rPr>
                <w:rFonts w:ascii="Times New Roman" w:hAnsi="Times New Roman" w:cs="Times New Roman"/>
                <w:sz w:val="20"/>
              </w:rPr>
            </w:pPr>
            <w:r w:rsidRPr="000321C9">
              <w:rPr>
                <w:rFonts w:ascii="Times New Roman" w:hAnsi="Times New Roman" w:cs="Times New Roman"/>
                <w:sz w:val="20"/>
              </w:rPr>
              <w:t>01 января 2024 г.</w:t>
            </w:r>
          </w:p>
        </w:tc>
        <w:tc>
          <w:tcPr>
            <w:tcW w:w="2215"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 xml:space="preserve">Отдел  по управлению муниципальным имуществом администрации </w:t>
            </w:r>
            <w:proofErr w:type="spellStart"/>
            <w:r w:rsidRPr="000321C9">
              <w:rPr>
                <w:rFonts w:ascii="Times New Roman" w:hAnsi="Times New Roman" w:cs="Times New Roman"/>
                <w:sz w:val="20"/>
              </w:rPr>
              <w:t>Киквидзенсского</w:t>
            </w:r>
            <w:proofErr w:type="spellEnd"/>
            <w:r w:rsidRPr="000321C9">
              <w:rPr>
                <w:rFonts w:ascii="Times New Roman" w:hAnsi="Times New Roman" w:cs="Times New Roman"/>
                <w:sz w:val="20"/>
              </w:rPr>
              <w:t xml:space="preserve"> муниципального района Волгоградской области</w:t>
            </w:r>
          </w:p>
        </w:tc>
        <w:tc>
          <w:tcPr>
            <w:tcW w:w="2444" w:type="dxa"/>
          </w:tcPr>
          <w:p w:rsidR="0020777C" w:rsidRPr="000321C9" w:rsidRDefault="0020777C" w:rsidP="004A3571">
            <w:pPr>
              <w:pStyle w:val="ConsPlusNormal"/>
              <w:ind w:firstLine="23"/>
              <w:rPr>
                <w:rFonts w:ascii="Times New Roman" w:hAnsi="Times New Roman" w:cs="Times New Roman"/>
                <w:sz w:val="20"/>
              </w:rPr>
            </w:pPr>
            <w:r w:rsidRPr="000321C9">
              <w:rPr>
                <w:rFonts w:ascii="Times New Roman" w:hAnsi="Times New Roman" w:cs="Times New Roman"/>
                <w:sz w:val="20"/>
              </w:rPr>
              <w:t>имущество, находящееся в собственности Киквидзенского муниципального района Волгоградской области, и не используемое для реализации функций и полномочий органов местного самоуправления Киквидзенского муниципального района Волгоградской области, включено в программу приватизации</w:t>
            </w:r>
          </w:p>
        </w:tc>
        <w:tc>
          <w:tcPr>
            <w:tcW w:w="1843" w:type="dxa"/>
          </w:tcPr>
          <w:p w:rsidR="0020777C" w:rsidRPr="000321C9" w:rsidRDefault="0020777C" w:rsidP="004A3571">
            <w:pPr>
              <w:pStyle w:val="ConsPlusNormal"/>
              <w:ind w:firstLine="80"/>
              <w:rPr>
                <w:rFonts w:ascii="Times New Roman" w:hAnsi="Times New Roman" w:cs="Times New Roman"/>
                <w:sz w:val="20"/>
              </w:rPr>
            </w:pPr>
            <w:r w:rsidRPr="000321C9">
              <w:rPr>
                <w:rFonts w:ascii="Times New Roman" w:hAnsi="Times New Roman" w:cs="Times New Roman"/>
                <w:sz w:val="20"/>
              </w:rPr>
              <w:t>да</w:t>
            </w:r>
          </w:p>
        </w:tc>
        <w:tc>
          <w:tcPr>
            <w:tcW w:w="2410" w:type="dxa"/>
          </w:tcPr>
          <w:p w:rsidR="0020777C" w:rsidRPr="000321C9" w:rsidRDefault="0020777C" w:rsidP="0020777C">
            <w:pPr>
              <w:pStyle w:val="ConsPlusNormal"/>
              <w:ind w:hanging="4"/>
              <w:rPr>
                <w:rFonts w:ascii="Times New Roman" w:hAnsi="Times New Roman" w:cs="Times New Roman"/>
                <w:sz w:val="20"/>
              </w:rPr>
            </w:pPr>
            <w:r w:rsidRPr="000321C9">
              <w:rPr>
                <w:rFonts w:ascii="Times New Roman" w:hAnsi="Times New Roman" w:cs="Times New Roman"/>
                <w:sz w:val="20"/>
              </w:rPr>
              <w:t xml:space="preserve">На 2023 год в план приватизации включен 1 объект недвижимого имущества и 2 </w:t>
            </w:r>
            <w:proofErr w:type="spellStart"/>
            <w:r w:rsidRPr="000321C9">
              <w:rPr>
                <w:rFonts w:ascii="Times New Roman" w:hAnsi="Times New Roman" w:cs="Times New Roman"/>
                <w:sz w:val="20"/>
              </w:rPr>
              <w:t>МУПа</w:t>
            </w:r>
            <w:proofErr w:type="spellEnd"/>
          </w:p>
        </w:tc>
      </w:tr>
      <w:tr w:rsidR="0020777C" w:rsidRPr="000321C9" w:rsidTr="000741F7">
        <w:trPr>
          <w:tblHeader/>
        </w:trPr>
        <w:tc>
          <w:tcPr>
            <w:tcW w:w="874"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1.5</w:t>
            </w:r>
          </w:p>
        </w:tc>
        <w:tc>
          <w:tcPr>
            <w:tcW w:w="4290" w:type="dxa"/>
          </w:tcPr>
          <w:p w:rsidR="0020777C" w:rsidRPr="000321C9" w:rsidRDefault="0020777C" w:rsidP="004A3571">
            <w:pPr>
              <w:pStyle w:val="ConsPlusNormal"/>
              <w:ind w:firstLine="80"/>
              <w:rPr>
                <w:rFonts w:ascii="Times New Roman" w:hAnsi="Times New Roman" w:cs="Times New Roman"/>
                <w:sz w:val="20"/>
              </w:rPr>
            </w:pPr>
            <w:r w:rsidRPr="000321C9">
              <w:rPr>
                <w:rFonts w:ascii="Times New Roman" w:hAnsi="Times New Roman" w:cs="Times New Roman"/>
                <w:sz w:val="20"/>
              </w:rPr>
              <w:t>Приватизация имущества, находящегося в собственности Киквидзенского муниципального района Волгоградской области, не используемого для реализации функций и полномочий органов местного самоуправления Киквидзенского муниципального района Волгоградской области посредством организации и проведения публичных торгов по реализации указанного имущества</w:t>
            </w:r>
          </w:p>
        </w:tc>
        <w:tc>
          <w:tcPr>
            <w:tcW w:w="1436" w:type="dxa"/>
          </w:tcPr>
          <w:p w:rsidR="0020777C" w:rsidRPr="000321C9" w:rsidRDefault="0020777C" w:rsidP="004A3571">
            <w:pPr>
              <w:pStyle w:val="ConsPlusNormal"/>
              <w:ind w:firstLine="80"/>
              <w:rPr>
                <w:rFonts w:ascii="Times New Roman" w:hAnsi="Times New Roman" w:cs="Times New Roman"/>
                <w:sz w:val="20"/>
              </w:rPr>
            </w:pPr>
            <w:r w:rsidRPr="000321C9">
              <w:rPr>
                <w:rFonts w:ascii="Times New Roman" w:hAnsi="Times New Roman" w:cs="Times New Roman"/>
                <w:sz w:val="20"/>
              </w:rPr>
              <w:t>31 декабря 2025 г.</w:t>
            </w:r>
          </w:p>
        </w:tc>
        <w:tc>
          <w:tcPr>
            <w:tcW w:w="2215"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 xml:space="preserve">Отдел  по управлению муниципальным имуществом администрации </w:t>
            </w:r>
            <w:proofErr w:type="spellStart"/>
            <w:r w:rsidRPr="000321C9">
              <w:rPr>
                <w:rFonts w:ascii="Times New Roman" w:hAnsi="Times New Roman" w:cs="Times New Roman"/>
                <w:sz w:val="20"/>
              </w:rPr>
              <w:t>Киквидзенсского</w:t>
            </w:r>
            <w:proofErr w:type="spellEnd"/>
            <w:r w:rsidRPr="000321C9">
              <w:rPr>
                <w:rFonts w:ascii="Times New Roman" w:hAnsi="Times New Roman" w:cs="Times New Roman"/>
                <w:sz w:val="20"/>
              </w:rPr>
              <w:t xml:space="preserve"> муниципального района Волгоградской области</w:t>
            </w:r>
          </w:p>
        </w:tc>
        <w:tc>
          <w:tcPr>
            <w:tcW w:w="2444" w:type="dxa"/>
          </w:tcPr>
          <w:p w:rsidR="0020777C" w:rsidRPr="000321C9" w:rsidRDefault="0020777C" w:rsidP="004A3571">
            <w:pPr>
              <w:pStyle w:val="ConsPlusNormal"/>
              <w:ind w:firstLine="23"/>
              <w:rPr>
                <w:rFonts w:ascii="Times New Roman" w:hAnsi="Times New Roman" w:cs="Times New Roman"/>
                <w:sz w:val="20"/>
              </w:rPr>
            </w:pPr>
            <w:r w:rsidRPr="000321C9">
              <w:rPr>
                <w:rFonts w:ascii="Times New Roman" w:hAnsi="Times New Roman" w:cs="Times New Roman"/>
                <w:sz w:val="20"/>
              </w:rPr>
              <w:t>организация и проведение публичных торгов по реализации имущества, находящегося в собственности Киквидзенского муниципального района Волгоградской области, не используемого для реализации функций и полномочий органов местного самоуправления Киквидзенского муниципального района Волгоградской области</w:t>
            </w:r>
          </w:p>
        </w:tc>
        <w:tc>
          <w:tcPr>
            <w:tcW w:w="1843" w:type="dxa"/>
          </w:tcPr>
          <w:p w:rsidR="0020777C" w:rsidRPr="000321C9" w:rsidRDefault="0020777C" w:rsidP="004A3571">
            <w:pPr>
              <w:pStyle w:val="ConsPlusNormal"/>
              <w:ind w:firstLine="80"/>
              <w:rPr>
                <w:rFonts w:ascii="Times New Roman" w:hAnsi="Times New Roman" w:cs="Times New Roman"/>
                <w:sz w:val="20"/>
              </w:rPr>
            </w:pPr>
            <w:r w:rsidRPr="000321C9">
              <w:rPr>
                <w:rFonts w:ascii="Times New Roman" w:hAnsi="Times New Roman" w:cs="Times New Roman"/>
                <w:sz w:val="20"/>
              </w:rPr>
              <w:t xml:space="preserve">информация </w:t>
            </w:r>
            <w:proofErr w:type="gramStart"/>
            <w:r w:rsidRPr="000321C9">
              <w:rPr>
                <w:rFonts w:ascii="Times New Roman" w:hAnsi="Times New Roman" w:cs="Times New Roman"/>
                <w:sz w:val="20"/>
              </w:rPr>
              <w:t>о публичных торгах размещена на официальном сайте Российской Федерации в сети Интернет для размещения информации о проведении</w:t>
            </w:r>
            <w:proofErr w:type="gramEnd"/>
            <w:r w:rsidRPr="000321C9">
              <w:rPr>
                <w:rFonts w:ascii="Times New Roman" w:hAnsi="Times New Roman" w:cs="Times New Roman"/>
                <w:sz w:val="20"/>
              </w:rPr>
              <w:t xml:space="preserve"> торгов (</w:t>
            </w:r>
            <w:proofErr w:type="spellStart"/>
            <w:r w:rsidRPr="000321C9">
              <w:rPr>
                <w:rFonts w:ascii="Times New Roman" w:hAnsi="Times New Roman" w:cs="Times New Roman"/>
                <w:sz w:val="20"/>
              </w:rPr>
              <w:t>www.torgi.gov.ru</w:t>
            </w:r>
            <w:proofErr w:type="spellEnd"/>
            <w:r w:rsidRPr="000321C9">
              <w:rPr>
                <w:rFonts w:ascii="Times New Roman" w:hAnsi="Times New Roman" w:cs="Times New Roman"/>
                <w:sz w:val="20"/>
              </w:rPr>
              <w:t>)</w:t>
            </w:r>
          </w:p>
        </w:tc>
        <w:tc>
          <w:tcPr>
            <w:tcW w:w="2410" w:type="dxa"/>
          </w:tcPr>
          <w:p w:rsidR="0020777C" w:rsidRPr="000321C9" w:rsidRDefault="00D62E06" w:rsidP="00D62E06">
            <w:pPr>
              <w:pStyle w:val="ConsPlusNormal"/>
              <w:ind w:hanging="4"/>
              <w:rPr>
                <w:rFonts w:ascii="Times New Roman" w:hAnsi="Times New Roman" w:cs="Times New Roman"/>
                <w:sz w:val="20"/>
              </w:rPr>
            </w:pPr>
            <w:r w:rsidRPr="000321C9">
              <w:rPr>
                <w:rFonts w:ascii="Times New Roman" w:hAnsi="Times New Roman" w:cs="Times New Roman"/>
                <w:sz w:val="20"/>
              </w:rPr>
              <w:t>Приватизация в 2022 году не проводилась.</w:t>
            </w:r>
          </w:p>
          <w:p w:rsidR="00D62E06" w:rsidRPr="000321C9" w:rsidRDefault="00D62E06" w:rsidP="00D62E06">
            <w:pPr>
              <w:pStyle w:val="ConsPlusNormal"/>
              <w:ind w:hanging="4"/>
              <w:rPr>
                <w:rFonts w:ascii="Times New Roman" w:hAnsi="Times New Roman" w:cs="Times New Roman"/>
                <w:sz w:val="20"/>
              </w:rPr>
            </w:pPr>
            <w:r w:rsidRPr="000321C9">
              <w:rPr>
                <w:rFonts w:ascii="Times New Roman" w:hAnsi="Times New Roman" w:cs="Times New Roman"/>
                <w:sz w:val="20"/>
              </w:rPr>
              <w:t>План приватизации на 2023 год опубликован в сети интернет на сайте ГИС Торги (</w:t>
            </w:r>
            <w:r w:rsidRPr="000321C9">
              <w:rPr>
                <w:rFonts w:ascii="Times New Roman" w:hAnsi="Times New Roman" w:cs="Times New Roman"/>
                <w:sz w:val="20"/>
                <w:lang w:val="en-US"/>
              </w:rPr>
              <w:t>www</w:t>
            </w:r>
            <w:r w:rsidRPr="000321C9">
              <w:rPr>
                <w:rFonts w:ascii="Times New Roman" w:hAnsi="Times New Roman" w:cs="Times New Roman"/>
                <w:sz w:val="20"/>
              </w:rPr>
              <w:t>.</w:t>
            </w:r>
            <w:proofErr w:type="spellStart"/>
            <w:r w:rsidRPr="000321C9">
              <w:rPr>
                <w:rFonts w:ascii="Times New Roman" w:hAnsi="Times New Roman" w:cs="Times New Roman"/>
                <w:sz w:val="20"/>
                <w:lang w:val="en-US"/>
              </w:rPr>
              <w:t>torgi</w:t>
            </w:r>
            <w:proofErr w:type="spellEnd"/>
            <w:r w:rsidRPr="000321C9">
              <w:rPr>
                <w:rFonts w:ascii="Times New Roman" w:hAnsi="Times New Roman" w:cs="Times New Roman"/>
                <w:sz w:val="20"/>
              </w:rPr>
              <w:t>.</w:t>
            </w:r>
            <w:proofErr w:type="spellStart"/>
            <w:r w:rsidRPr="000321C9">
              <w:rPr>
                <w:rFonts w:ascii="Times New Roman" w:hAnsi="Times New Roman" w:cs="Times New Roman"/>
                <w:sz w:val="20"/>
                <w:lang w:val="en-US"/>
              </w:rPr>
              <w:t>gov</w:t>
            </w:r>
            <w:proofErr w:type="spellEnd"/>
            <w:r w:rsidRPr="000321C9">
              <w:rPr>
                <w:rFonts w:ascii="Times New Roman" w:hAnsi="Times New Roman" w:cs="Times New Roman"/>
                <w:sz w:val="20"/>
              </w:rPr>
              <w:t>.</w:t>
            </w:r>
            <w:proofErr w:type="spellStart"/>
            <w:r w:rsidRPr="000321C9">
              <w:rPr>
                <w:rFonts w:ascii="Times New Roman" w:hAnsi="Times New Roman" w:cs="Times New Roman"/>
                <w:sz w:val="20"/>
                <w:lang w:val="en-US"/>
              </w:rPr>
              <w:t>ru</w:t>
            </w:r>
            <w:proofErr w:type="spellEnd"/>
            <w:r w:rsidRPr="000321C9">
              <w:rPr>
                <w:rFonts w:ascii="Times New Roman" w:hAnsi="Times New Roman" w:cs="Times New Roman"/>
                <w:sz w:val="20"/>
              </w:rPr>
              <w:t>)</w:t>
            </w:r>
          </w:p>
        </w:tc>
      </w:tr>
      <w:tr w:rsidR="0020777C" w:rsidRPr="000321C9" w:rsidTr="000741F7">
        <w:trPr>
          <w:tblHeader/>
        </w:trPr>
        <w:tc>
          <w:tcPr>
            <w:tcW w:w="874"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lastRenderedPageBreak/>
              <w:t>1.6</w:t>
            </w:r>
          </w:p>
          <w:p w:rsidR="0020777C" w:rsidRPr="000321C9" w:rsidRDefault="0020777C" w:rsidP="004A3571">
            <w:pPr>
              <w:pStyle w:val="ConsPlusNormal"/>
              <w:rPr>
                <w:rFonts w:ascii="Times New Roman" w:hAnsi="Times New Roman" w:cs="Times New Roman"/>
                <w:sz w:val="20"/>
              </w:rPr>
            </w:pPr>
          </w:p>
        </w:tc>
        <w:tc>
          <w:tcPr>
            <w:tcW w:w="4290" w:type="dxa"/>
          </w:tcPr>
          <w:p w:rsidR="0020777C" w:rsidRPr="000321C9" w:rsidRDefault="0020777C" w:rsidP="004A3571">
            <w:pPr>
              <w:pStyle w:val="ConsPlusNormal"/>
              <w:ind w:firstLine="80"/>
              <w:rPr>
                <w:rFonts w:ascii="Times New Roman" w:hAnsi="Times New Roman" w:cs="Times New Roman"/>
                <w:sz w:val="20"/>
              </w:rPr>
            </w:pPr>
            <w:r w:rsidRPr="000321C9">
              <w:rPr>
                <w:rFonts w:ascii="Times New Roman" w:hAnsi="Times New Roman" w:cs="Times New Roman"/>
                <w:sz w:val="20"/>
              </w:rPr>
              <w:t xml:space="preserve">Формирование ежегодного отчета об итогах исполнения программы приватизации имущества, находящегося в собственности Киквидзенского муниципального района Волгоградской области, в соответствии с </w:t>
            </w:r>
            <w:hyperlink r:id="rId12">
              <w:r w:rsidRPr="000321C9">
                <w:rPr>
                  <w:rFonts w:ascii="Times New Roman" w:hAnsi="Times New Roman" w:cs="Times New Roman"/>
                  <w:color w:val="0000FF"/>
                  <w:sz w:val="20"/>
                </w:rPr>
                <w:t>Правилами</w:t>
              </w:r>
            </w:hyperlink>
            <w:r w:rsidRPr="000321C9">
              <w:rPr>
                <w:rFonts w:ascii="Times New Roman" w:hAnsi="Times New Roman" w:cs="Times New Roman"/>
                <w:sz w:val="20"/>
              </w:rP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 декабря 2005 г. N 806</w:t>
            </w:r>
          </w:p>
        </w:tc>
        <w:tc>
          <w:tcPr>
            <w:tcW w:w="1436" w:type="dxa"/>
          </w:tcPr>
          <w:p w:rsidR="0020777C" w:rsidRPr="000321C9" w:rsidRDefault="0020777C" w:rsidP="004A3571">
            <w:pPr>
              <w:pStyle w:val="ConsPlusNormal"/>
              <w:ind w:firstLine="80"/>
              <w:rPr>
                <w:rFonts w:ascii="Times New Roman" w:hAnsi="Times New Roman" w:cs="Times New Roman"/>
                <w:sz w:val="20"/>
              </w:rPr>
            </w:pPr>
            <w:r w:rsidRPr="000321C9">
              <w:rPr>
                <w:rFonts w:ascii="Times New Roman" w:hAnsi="Times New Roman" w:cs="Times New Roman"/>
                <w:sz w:val="20"/>
              </w:rPr>
              <w:t xml:space="preserve">ежегодно до 01 марта года, следующего за </w:t>
            </w:r>
            <w:proofErr w:type="gramStart"/>
            <w:r w:rsidRPr="000321C9">
              <w:rPr>
                <w:rFonts w:ascii="Times New Roman" w:hAnsi="Times New Roman" w:cs="Times New Roman"/>
                <w:sz w:val="20"/>
              </w:rPr>
              <w:t>отчетным</w:t>
            </w:r>
            <w:proofErr w:type="gramEnd"/>
          </w:p>
        </w:tc>
        <w:tc>
          <w:tcPr>
            <w:tcW w:w="2215"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 xml:space="preserve">Отдел  по управлению муниципальным имуществом администрации </w:t>
            </w:r>
            <w:proofErr w:type="spellStart"/>
            <w:r w:rsidRPr="000321C9">
              <w:rPr>
                <w:rFonts w:ascii="Times New Roman" w:hAnsi="Times New Roman" w:cs="Times New Roman"/>
                <w:sz w:val="20"/>
              </w:rPr>
              <w:t>Киквидзенсского</w:t>
            </w:r>
            <w:proofErr w:type="spellEnd"/>
            <w:r w:rsidRPr="000321C9">
              <w:rPr>
                <w:rFonts w:ascii="Times New Roman" w:hAnsi="Times New Roman" w:cs="Times New Roman"/>
                <w:sz w:val="20"/>
              </w:rPr>
              <w:t xml:space="preserve"> муниципального района Волгоградской области</w:t>
            </w:r>
          </w:p>
        </w:tc>
        <w:tc>
          <w:tcPr>
            <w:tcW w:w="2444" w:type="dxa"/>
          </w:tcPr>
          <w:p w:rsidR="0020777C" w:rsidRPr="000321C9" w:rsidRDefault="0020777C" w:rsidP="004A3571">
            <w:pPr>
              <w:pStyle w:val="ConsPlusNormal"/>
              <w:ind w:firstLine="23"/>
              <w:rPr>
                <w:rFonts w:ascii="Times New Roman" w:hAnsi="Times New Roman" w:cs="Times New Roman"/>
                <w:sz w:val="20"/>
              </w:rPr>
            </w:pPr>
            <w:r w:rsidRPr="000321C9">
              <w:rPr>
                <w:rFonts w:ascii="Times New Roman" w:hAnsi="Times New Roman" w:cs="Times New Roman"/>
                <w:sz w:val="20"/>
              </w:rPr>
              <w:t>отчет об итогах исполнения программы приватизации имущества, находящегося в собственности Киквидзенского муниципального района Волгоградской области, сформирован и направлен в комитет по управлению государственным имуществом и Волгоградской области</w:t>
            </w:r>
          </w:p>
        </w:tc>
        <w:tc>
          <w:tcPr>
            <w:tcW w:w="1843" w:type="dxa"/>
          </w:tcPr>
          <w:p w:rsidR="0020777C" w:rsidRPr="000321C9" w:rsidRDefault="0020777C" w:rsidP="004A3571">
            <w:pPr>
              <w:pStyle w:val="ConsPlusNormal"/>
              <w:ind w:firstLine="80"/>
              <w:rPr>
                <w:rFonts w:ascii="Times New Roman" w:hAnsi="Times New Roman" w:cs="Times New Roman"/>
                <w:sz w:val="20"/>
              </w:rPr>
            </w:pPr>
            <w:r w:rsidRPr="000321C9">
              <w:rPr>
                <w:rFonts w:ascii="Times New Roman" w:hAnsi="Times New Roman" w:cs="Times New Roman"/>
                <w:sz w:val="20"/>
              </w:rPr>
              <w:t>да</w:t>
            </w:r>
          </w:p>
        </w:tc>
        <w:tc>
          <w:tcPr>
            <w:tcW w:w="2410" w:type="dxa"/>
          </w:tcPr>
          <w:p w:rsidR="0020777C" w:rsidRPr="000321C9" w:rsidRDefault="00EE135E" w:rsidP="004A3571">
            <w:pPr>
              <w:pStyle w:val="ConsPlusNormal"/>
              <w:ind w:hanging="4"/>
              <w:rPr>
                <w:rFonts w:ascii="Times New Roman" w:hAnsi="Times New Roman" w:cs="Times New Roman"/>
                <w:sz w:val="20"/>
              </w:rPr>
            </w:pPr>
            <w:r w:rsidRPr="000321C9">
              <w:rPr>
                <w:rFonts w:ascii="Times New Roman" w:hAnsi="Times New Roman" w:cs="Times New Roman"/>
                <w:sz w:val="20"/>
              </w:rPr>
              <w:t xml:space="preserve">Отчет направлен </w:t>
            </w:r>
            <w:proofErr w:type="gramStart"/>
            <w:r w:rsidRPr="000321C9">
              <w:rPr>
                <w:rFonts w:ascii="Times New Roman" w:hAnsi="Times New Roman" w:cs="Times New Roman"/>
                <w:sz w:val="20"/>
              </w:rPr>
              <w:t>в</w:t>
            </w:r>
            <w:proofErr w:type="gramEnd"/>
            <w:r w:rsidRPr="000321C9">
              <w:rPr>
                <w:rFonts w:ascii="Times New Roman" w:hAnsi="Times New Roman" w:cs="Times New Roman"/>
                <w:sz w:val="20"/>
              </w:rPr>
              <w:t xml:space="preserve"> </w:t>
            </w:r>
            <w:proofErr w:type="gramStart"/>
            <w:r w:rsidRPr="000321C9">
              <w:rPr>
                <w:rFonts w:ascii="Times New Roman" w:hAnsi="Times New Roman" w:cs="Times New Roman"/>
                <w:sz w:val="20"/>
              </w:rPr>
              <w:t>КУГИ</w:t>
            </w:r>
            <w:proofErr w:type="gramEnd"/>
            <w:r w:rsidRPr="000321C9">
              <w:rPr>
                <w:rFonts w:ascii="Times New Roman" w:hAnsi="Times New Roman" w:cs="Times New Roman"/>
                <w:sz w:val="20"/>
              </w:rPr>
              <w:t xml:space="preserve"> Волгоградской области в установленные сроки.</w:t>
            </w:r>
          </w:p>
        </w:tc>
      </w:tr>
      <w:tr w:rsidR="0020777C" w:rsidRPr="000321C9" w:rsidTr="004A3571">
        <w:trPr>
          <w:tblHeader/>
        </w:trPr>
        <w:tc>
          <w:tcPr>
            <w:tcW w:w="874"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2.</w:t>
            </w:r>
          </w:p>
        </w:tc>
        <w:tc>
          <w:tcPr>
            <w:tcW w:w="14638" w:type="dxa"/>
            <w:gridSpan w:val="6"/>
          </w:tcPr>
          <w:p w:rsidR="0020777C" w:rsidRPr="000321C9" w:rsidRDefault="0020777C" w:rsidP="004A3571">
            <w:pPr>
              <w:pStyle w:val="ConsPlusNormal"/>
              <w:ind w:hanging="4"/>
              <w:rPr>
                <w:rFonts w:ascii="Times New Roman" w:hAnsi="Times New Roman" w:cs="Times New Roman"/>
                <w:sz w:val="20"/>
              </w:rPr>
            </w:pPr>
            <w:r w:rsidRPr="000321C9">
              <w:rPr>
                <w:rFonts w:ascii="Times New Roman" w:hAnsi="Times New Roman" w:cs="Times New Roman"/>
                <w:sz w:val="20"/>
              </w:rPr>
              <w:t>Сфера транспорта</w:t>
            </w:r>
          </w:p>
        </w:tc>
      </w:tr>
      <w:tr w:rsidR="0020777C" w:rsidRPr="000321C9" w:rsidTr="000741F7">
        <w:trPr>
          <w:tblHeader/>
        </w:trPr>
        <w:tc>
          <w:tcPr>
            <w:tcW w:w="874" w:type="dxa"/>
          </w:tcPr>
          <w:p w:rsidR="0020777C" w:rsidRPr="000321C9" w:rsidRDefault="0020777C" w:rsidP="004A3571">
            <w:pPr>
              <w:pStyle w:val="ConsPlusNormal"/>
              <w:jc w:val="center"/>
              <w:rPr>
                <w:rFonts w:ascii="Times New Roman" w:hAnsi="Times New Roman" w:cs="Times New Roman"/>
                <w:sz w:val="20"/>
              </w:rPr>
            </w:pPr>
            <w:r w:rsidRPr="000321C9">
              <w:rPr>
                <w:rFonts w:ascii="Times New Roman" w:hAnsi="Times New Roman" w:cs="Times New Roman"/>
                <w:sz w:val="20"/>
              </w:rPr>
              <w:t>2.1</w:t>
            </w:r>
          </w:p>
        </w:tc>
        <w:tc>
          <w:tcPr>
            <w:tcW w:w="4290" w:type="dxa"/>
          </w:tcPr>
          <w:p w:rsidR="0020777C" w:rsidRPr="000321C9" w:rsidRDefault="0020777C" w:rsidP="004A3571">
            <w:pPr>
              <w:pStyle w:val="ConsPlusNormal"/>
              <w:ind w:firstLine="217"/>
              <w:rPr>
                <w:rFonts w:ascii="Times New Roman" w:hAnsi="Times New Roman" w:cs="Times New Roman"/>
                <w:sz w:val="20"/>
              </w:rPr>
            </w:pPr>
            <w:r w:rsidRPr="000321C9">
              <w:rPr>
                <w:rFonts w:ascii="Times New Roman" w:hAnsi="Times New Roman" w:cs="Times New Roman"/>
                <w:sz w:val="20"/>
              </w:rPr>
              <w:t>Разработка документа планирования регулярных перевозок с учетом полученной информации по результатам мониторинга</w:t>
            </w:r>
          </w:p>
        </w:tc>
        <w:tc>
          <w:tcPr>
            <w:tcW w:w="1436" w:type="dxa"/>
          </w:tcPr>
          <w:p w:rsidR="0020777C" w:rsidRPr="000321C9" w:rsidRDefault="0020777C" w:rsidP="004A3571">
            <w:pPr>
              <w:pStyle w:val="ConsPlusNormal"/>
              <w:ind w:firstLine="217"/>
              <w:rPr>
                <w:rFonts w:ascii="Times New Roman" w:hAnsi="Times New Roman" w:cs="Times New Roman"/>
                <w:sz w:val="20"/>
              </w:rPr>
            </w:pPr>
            <w:r w:rsidRPr="000321C9">
              <w:rPr>
                <w:rFonts w:ascii="Times New Roman" w:hAnsi="Times New Roman" w:cs="Times New Roman"/>
                <w:sz w:val="20"/>
              </w:rPr>
              <w:t>31 декабря 2025 г.</w:t>
            </w:r>
          </w:p>
        </w:tc>
        <w:tc>
          <w:tcPr>
            <w:tcW w:w="2215"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Отдел по жилищно-коммунальному хозяйству администрации Киквидзенского муниципального района Волгоградской области</w:t>
            </w:r>
          </w:p>
        </w:tc>
        <w:tc>
          <w:tcPr>
            <w:tcW w:w="2444" w:type="dxa"/>
          </w:tcPr>
          <w:p w:rsidR="0020777C" w:rsidRPr="000321C9" w:rsidRDefault="0020777C" w:rsidP="004A3571">
            <w:pPr>
              <w:pStyle w:val="ConsPlusNormal"/>
              <w:ind w:firstLine="217"/>
              <w:rPr>
                <w:rFonts w:ascii="Times New Roman" w:hAnsi="Times New Roman" w:cs="Times New Roman"/>
                <w:sz w:val="20"/>
              </w:rPr>
            </w:pPr>
            <w:r w:rsidRPr="000321C9">
              <w:rPr>
                <w:rFonts w:ascii="Times New Roman" w:hAnsi="Times New Roman" w:cs="Times New Roman"/>
                <w:sz w:val="20"/>
              </w:rPr>
              <w:t>разработан акт органа местного самоуправления планирования регулярных перевозок по муниципальным маршрутам</w:t>
            </w:r>
          </w:p>
        </w:tc>
        <w:tc>
          <w:tcPr>
            <w:tcW w:w="1843" w:type="dxa"/>
          </w:tcPr>
          <w:p w:rsidR="0020777C" w:rsidRPr="000321C9" w:rsidRDefault="003F1DEC" w:rsidP="004A3571">
            <w:pPr>
              <w:pStyle w:val="ConsPlusNormal"/>
              <w:ind w:firstLine="217"/>
              <w:rPr>
                <w:rFonts w:ascii="Times New Roman" w:hAnsi="Times New Roman" w:cs="Times New Roman"/>
                <w:sz w:val="20"/>
              </w:rPr>
            </w:pPr>
            <w:r w:rsidRPr="000321C9">
              <w:rPr>
                <w:rFonts w:ascii="Times New Roman" w:hAnsi="Times New Roman" w:cs="Times New Roman"/>
                <w:sz w:val="20"/>
              </w:rPr>
              <w:t>нет</w:t>
            </w:r>
          </w:p>
        </w:tc>
        <w:tc>
          <w:tcPr>
            <w:tcW w:w="2410" w:type="dxa"/>
          </w:tcPr>
          <w:p w:rsidR="0020777C" w:rsidRPr="000321C9" w:rsidRDefault="003F1DEC" w:rsidP="003F1DEC">
            <w:pPr>
              <w:pStyle w:val="ConsPlusNormal"/>
              <w:ind w:firstLine="217"/>
              <w:rPr>
                <w:rFonts w:ascii="Times New Roman" w:hAnsi="Times New Roman" w:cs="Times New Roman"/>
                <w:sz w:val="20"/>
              </w:rPr>
            </w:pPr>
            <w:r w:rsidRPr="000321C9">
              <w:rPr>
                <w:rFonts w:ascii="Times New Roman" w:hAnsi="Times New Roman" w:cs="Times New Roman"/>
                <w:sz w:val="20"/>
              </w:rPr>
              <w:t>В 2022 году разработка документа планирования регулярных перевозок с учетом полученной информации по результатам мониторинга не проводилась.</w:t>
            </w:r>
          </w:p>
        </w:tc>
      </w:tr>
      <w:tr w:rsidR="0020777C" w:rsidRPr="000321C9" w:rsidTr="004A3571">
        <w:trPr>
          <w:tblHeader/>
        </w:trPr>
        <w:tc>
          <w:tcPr>
            <w:tcW w:w="874" w:type="dxa"/>
          </w:tcPr>
          <w:p w:rsidR="0020777C" w:rsidRPr="000321C9" w:rsidRDefault="0020777C" w:rsidP="004A3571">
            <w:pPr>
              <w:pStyle w:val="ConsPlusNormal"/>
              <w:jc w:val="center"/>
              <w:outlineLvl w:val="2"/>
              <w:rPr>
                <w:rFonts w:ascii="Times New Roman" w:hAnsi="Times New Roman" w:cs="Times New Roman"/>
                <w:sz w:val="20"/>
              </w:rPr>
            </w:pPr>
            <w:r w:rsidRPr="000321C9">
              <w:rPr>
                <w:rFonts w:ascii="Times New Roman" w:hAnsi="Times New Roman" w:cs="Times New Roman"/>
                <w:sz w:val="20"/>
              </w:rPr>
              <w:t>3.</w:t>
            </w:r>
          </w:p>
        </w:tc>
        <w:tc>
          <w:tcPr>
            <w:tcW w:w="14638" w:type="dxa"/>
            <w:gridSpan w:val="6"/>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Ритуальные услуги</w:t>
            </w:r>
          </w:p>
        </w:tc>
      </w:tr>
      <w:tr w:rsidR="0020777C" w:rsidRPr="000321C9" w:rsidTr="000741F7">
        <w:trPr>
          <w:tblHeader/>
        </w:trPr>
        <w:tc>
          <w:tcPr>
            <w:tcW w:w="874" w:type="dxa"/>
          </w:tcPr>
          <w:p w:rsidR="0020777C" w:rsidRPr="000321C9" w:rsidRDefault="0020777C" w:rsidP="004A3571">
            <w:pPr>
              <w:pStyle w:val="ConsPlusNormal"/>
              <w:jc w:val="center"/>
              <w:rPr>
                <w:rFonts w:ascii="Times New Roman" w:hAnsi="Times New Roman" w:cs="Times New Roman"/>
                <w:sz w:val="20"/>
              </w:rPr>
            </w:pPr>
            <w:r w:rsidRPr="000321C9">
              <w:rPr>
                <w:rFonts w:ascii="Times New Roman" w:hAnsi="Times New Roman" w:cs="Times New Roman"/>
                <w:sz w:val="20"/>
              </w:rPr>
              <w:t>3.1.</w:t>
            </w:r>
          </w:p>
        </w:tc>
        <w:tc>
          <w:tcPr>
            <w:tcW w:w="4290"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Проведение инвентаризации кладбищ и мест захоронений на них на территории Киквидзенского муниципального района Волгоградской области</w:t>
            </w:r>
          </w:p>
        </w:tc>
        <w:tc>
          <w:tcPr>
            <w:tcW w:w="1436"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31 декабря 2025 г.</w:t>
            </w:r>
          </w:p>
        </w:tc>
        <w:tc>
          <w:tcPr>
            <w:tcW w:w="2215"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Отдел по жилищно-коммунальному хозяйству администрации Киквидзенского муниципального района  Волгоградской области, администрации сельских поселений Киквидзенского муниципального района Волгоградской области</w:t>
            </w:r>
          </w:p>
        </w:tc>
        <w:tc>
          <w:tcPr>
            <w:tcW w:w="2444"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проведена инвентаризация кладбищ и мест захоронений на них на территории Киквидзенского муниципального района</w:t>
            </w:r>
          </w:p>
        </w:tc>
        <w:tc>
          <w:tcPr>
            <w:tcW w:w="1843" w:type="dxa"/>
          </w:tcPr>
          <w:p w:rsidR="0020777C" w:rsidRPr="000321C9" w:rsidRDefault="00996328" w:rsidP="004A3571">
            <w:pPr>
              <w:pStyle w:val="ConsPlusNormal"/>
              <w:rPr>
                <w:rFonts w:ascii="Times New Roman" w:hAnsi="Times New Roman" w:cs="Times New Roman"/>
                <w:sz w:val="20"/>
              </w:rPr>
            </w:pPr>
            <w:r w:rsidRPr="000321C9">
              <w:rPr>
                <w:rFonts w:ascii="Times New Roman" w:hAnsi="Times New Roman" w:cs="Times New Roman"/>
                <w:sz w:val="20"/>
              </w:rPr>
              <w:t>нет</w:t>
            </w:r>
          </w:p>
        </w:tc>
        <w:tc>
          <w:tcPr>
            <w:tcW w:w="2410" w:type="dxa"/>
          </w:tcPr>
          <w:p w:rsidR="0020777C" w:rsidRPr="000321C9" w:rsidRDefault="00996328" w:rsidP="00996328">
            <w:pPr>
              <w:pStyle w:val="ConsPlusNormal"/>
              <w:rPr>
                <w:rFonts w:ascii="Times New Roman" w:hAnsi="Times New Roman" w:cs="Times New Roman"/>
                <w:sz w:val="20"/>
              </w:rPr>
            </w:pPr>
            <w:r w:rsidRPr="000321C9">
              <w:rPr>
                <w:rFonts w:ascii="Times New Roman" w:hAnsi="Times New Roman" w:cs="Times New Roman"/>
                <w:sz w:val="20"/>
              </w:rPr>
              <w:t xml:space="preserve">В 2022 инвентаризации кладбищ и мест захоронений на них </w:t>
            </w:r>
            <w:proofErr w:type="gramStart"/>
            <w:r w:rsidRPr="000321C9">
              <w:rPr>
                <w:rFonts w:ascii="Times New Roman" w:hAnsi="Times New Roman" w:cs="Times New Roman"/>
                <w:sz w:val="20"/>
              </w:rPr>
              <w:t>проведена</w:t>
            </w:r>
            <w:proofErr w:type="gramEnd"/>
            <w:r w:rsidRPr="000321C9">
              <w:rPr>
                <w:rFonts w:ascii="Times New Roman" w:hAnsi="Times New Roman" w:cs="Times New Roman"/>
                <w:sz w:val="20"/>
              </w:rPr>
              <w:t xml:space="preserve"> в Дубровском сельском поселении Киквидзенского муниципального района Волгоградской области</w:t>
            </w:r>
          </w:p>
        </w:tc>
      </w:tr>
      <w:tr w:rsidR="0020777C" w:rsidRPr="000321C9" w:rsidTr="000741F7">
        <w:trPr>
          <w:tblHeader/>
        </w:trPr>
        <w:tc>
          <w:tcPr>
            <w:tcW w:w="874" w:type="dxa"/>
          </w:tcPr>
          <w:p w:rsidR="0020777C" w:rsidRPr="000321C9" w:rsidRDefault="0020777C" w:rsidP="004A3571">
            <w:pPr>
              <w:pStyle w:val="ConsPlusNormal"/>
              <w:jc w:val="center"/>
              <w:rPr>
                <w:rFonts w:ascii="Times New Roman" w:hAnsi="Times New Roman" w:cs="Times New Roman"/>
                <w:sz w:val="20"/>
              </w:rPr>
            </w:pPr>
            <w:r w:rsidRPr="000321C9">
              <w:rPr>
                <w:rFonts w:ascii="Times New Roman" w:hAnsi="Times New Roman" w:cs="Times New Roman"/>
                <w:sz w:val="20"/>
              </w:rPr>
              <w:lastRenderedPageBreak/>
              <w:t>3.2.</w:t>
            </w:r>
          </w:p>
        </w:tc>
        <w:tc>
          <w:tcPr>
            <w:tcW w:w="4290"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Подготовка информации для создания и ведения реестра кладбищ и мест захоронений на них на территории Киквидзенского муниципального района Волгоградской области</w:t>
            </w:r>
          </w:p>
        </w:tc>
        <w:tc>
          <w:tcPr>
            <w:tcW w:w="1436"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2023 - 2025 годы</w:t>
            </w:r>
          </w:p>
        </w:tc>
        <w:tc>
          <w:tcPr>
            <w:tcW w:w="2215"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Отдел по жилищно-коммунальному хозяйству администрации Киквидзенского муниципального района  Волгоградской области, администрации сельских поселений Киквидзенского муниципального района Волгоградской области</w:t>
            </w:r>
          </w:p>
        </w:tc>
        <w:tc>
          <w:tcPr>
            <w:tcW w:w="2444"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создан реестр кладбищ и мест захоронений на них на территории Киквидзенского муниципального района Волгоградской области</w:t>
            </w:r>
          </w:p>
        </w:tc>
        <w:tc>
          <w:tcPr>
            <w:tcW w:w="1843" w:type="dxa"/>
          </w:tcPr>
          <w:p w:rsidR="0020777C" w:rsidRPr="000321C9" w:rsidRDefault="00996328" w:rsidP="004A3571">
            <w:pPr>
              <w:pStyle w:val="ConsPlusNormal"/>
              <w:rPr>
                <w:rFonts w:ascii="Times New Roman" w:hAnsi="Times New Roman" w:cs="Times New Roman"/>
                <w:sz w:val="20"/>
              </w:rPr>
            </w:pPr>
            <w:r w:rsidRPr="000321C9">
              <w:rPr>
                <w:rFonts w:ascii="Times New Roman" w:hAnsi="Times New Roman" w:cs="Times New Roman"/>
                <w:sz w:val="20"/>
              </w:rPr>
              <w:t>нет</w:t>
            </w:r>
          </w:p>
        </w:tc>
        <w:tc>
          <w:tcPr>
            <w:tcW w:w="2410" w:type="dxa"/>
          </w:tcPr>
          <w:p w:rsidR="0020777C" w:rsidRPr="000321C9" w:rsidRDefault="0020777C" w:rsidP="004A3571">
            <w:pPr>
              <w:pStyle w:val="ConsPlusNormal"/>
              <w:rPr>
                <w:rFonts w:ascii="Times New Roman" w:hAnsi="Times New Roman" w:cs="Times New Roman"/>
                <w:sz w:val="20"/>
              </w:rPr>
            </w:pPr>
          </w:p>
        </w:tc>
      </w:tr>
      <w:tr w:rsidR="0020777C" w:rsidRPr="000321C9" w:rsidTr="000741F7">
        <w:trPr>
          <w:tblHeader/>
        </w:trPr>
        <w:tc>
          <w:tcPr>
            <w:tcW w:w="874" w:type="dxa"/>
          </w:tcPr>
          <w:p w:rsidR="0020777C" w:rsidRPr="000321C9" w:rsidRDefault="0020777C" w:rsidP="004A3571">
            <w:pPr>
              <w:pStyle w:val="ConsPlusNormal"/>
              <w:rPr>
                <w:rFonts w:ascii="Times New Roman" w:hAnsi="Times New Roman" w:cs="Times New Roman"/>
                <w:sz w:val="20"/>
              </w:rPr>
            </w:pPr>
          </w:p>
        </w:tc>
        <w:tc>
          <w:tcPr>
            <w:tcW w:w="4290" w:type="dxa"/>
          </w:tcPr>
          <w:p w:rsidR="0020777C" w:rsidRPr="000321C9" w:rsidRDefault="0020777C" w:rsidP="004A3571">
            <w:pPr>
              <w:pStyle w:val="ConsPlusNormal"/>
              <w:rPr>
                <w:rFonts w:ascii="Times New Roman" w:hAnsi="Times New Roman" w:cs="Times New Roman"/>
                <w:sz w:val="20"/>
              </w:rPr>
            </w:pPr>
          </w:p>
        </w:tc>
        <w:tc>
          <w:tcPr>
            <w:tcW w:w="1436" w:type="dxa"/>
          </w:tcPr>
          <w:p w:rsidR="0020777C" w:rsidRPr="000321C9" w:rsidRDefault="0020777C" w:rsidP="004A3571">
            <w:pPr>
              <w:pStyle w:val="ConsPlusNormal"/>
              <w:rPr>
                <w:rFonts w:ascii="Times New Roman" w:hAnsi="Times New Roman" w:cs="Times New Roman"/>
                <w:sz w:val="20"/>
              </w:rPr>
            </w:pPr>
          </w:p>
        </w:tc>
        <w:tc>
          <w:tcPr>
            <w:tcW w:w="2215" w:type="dxa"/>
          </w:tcPr>
          <w:p w:rsidR="0020777C" w:rsidRPr="000321C9" w:rsidRDefault="0020777C" w:rsidP="004A3571">
            <w:pPr>
              <w:pStyle w:val="ConsPlusNormal"/>
              <w:rPr>
                <w:rFonts w:ascii="Times New Roman" w:hAnsi="Times New Roman" w:cs="Times New Roman"/>
                <w:sz w:val="20"/>
              </w:rPr>
            </w:pPr>
          </w:p>
        </w:tc>
        <w:tc>
          <w:tcPr>
            <w:tcW w:w="2444"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доля существующих кладбищ и мест захоронений на них, в отношении которых включены сведения в реестр кладбищ и мест захоронений на них на территории Киквидзенского Волгоградской области, процентов</w:t>
            </w:r>
          </w:p>
        </w:tc>
        <w:tc>
          <w:tcPr>
            <w:tcW w:w="1843"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31 декабря 202</w:t>
            </w:r>
            <w:r w:rsidR="00996328" w:rsidRPr="000321C9">
              <w:rPr>
                <w:rFonts w:ascii="Times New Roman" w:hAnsi="Times New Roman" w:cs="Times New Roman"/>
                <w:sz w:val="20"/>
              </w:rPr>
              <w:t>2</w:t>
            </w:r>
            <w:r w:rsidRPr="000321C9">
              <w:rPr>
                <w:rFonts w:ascii="Times New Roman" w:hAnsi="Times New Roman" w:cs="Times New Roman"/>
                <w:sz w:val="20"/>
              </w:rPr>
              <w:t xml:space="preserve"> г. - </w:t>
            </w:r>
            <w:r w:rsidR="00996328" w:rsidRPr="000321C9">
              <w:rPr>
                <w:rFonts w:ascii="Times New Roman" w:hAnsi="Times New Roman" w:cs="Times New Roman"/>
                <w:sz w:val="20"/>
              </w:rPr>
              <w:t>1</w:t>
            </w:r>
            <w:r w:rsidR="000321C9" w:rsidRPr="000321C9">
              <w:rPr>
                <w:rFonts w:ascii="Times New Roman" w:hAnsi="Times New Roman" w:cs="Times New Roman"/>
                <w:sz w:val="20"/>
              </w:rPr>
              <w:t>1</w:t>
            </w:r>
            <w:r w:rsidRPr="000321C9">
              <w:rPr>
                <w:rFonts w:ascii="Times New Roman" w:hAnsi="Times New Roman" w:cs="Times New Roman"/>
                <w:sz w:val="20"/>
              </w:rPr>
              <w:t>;</w:t>
            </w:r>
          </w:p>
          <w:p w:rsidR="0020777C" w:rsidRPr="000321C9" w:rsidRDefault="0020777C" w:rsidP="004A3571">
            <w:pPr>
              <w:pStyle w:val="ConsPlusNormal"/>
              <w:rPr>
                <w:rFonts w:ascii="Times New Roman" w:hAnsi="Times New Roman" w:cs="Times New Roman"/>
                <w:sz w:val="20"/>
              </w:rPr>
            </w:pPr>
          </w:p>
        </w:tc>
        <w:tc>
          <w:tcPr>
            <w:tcW w:w="2410" w:type="dxa"/>
          </w:tcPr>
          <w:p w:rsidR="0020777C" w:rsidRPr="000321C9" w:rsidRDefault="000321C9" w:rsidP="004A3571">
            <w:pPr>
              <w:pStyle w:val="ConsPlusNormal"/>
              <w:rPr>
                <w:rFonts w:ascii="Times New Roman" w:hAnsi="Times New Roman" w:cs="Times New Roman"/>
                <w:sz w:val="20"/>
              </w:rPr>
            </w:pPr>
            <w:r w:rsidRPr="000321C9">
              <w:rPr>
                <w:rFonts w:ascii="Times New Roman" w:hAnsi="Times New Roman" w:cs="Times New Roman"/>
                <w:sz w:val="20"/>
              </w:rPr>
              <w:t>В 2022 году в реестр кладбищ и мест захоронений на них на территории Киквидзенского муниципального района Волгоградской области включено 5 кладбищ расположенных на территории Дубровского сельского поселения.</w:t>
            </w:r>
          </w:p>
        </w:tc>
      </w:tr>
      <w:tr w:rsidR="0020777C" w:rsidRPr="000321C9" w:rsidTr="000741F7">
        <w:trPr>
          <w:tblHeader/>
        </w:trPr>
        <w:tc>
          <w:tcPr>
            <w:tcW w:w="874" w:type="dxa"/>
          </w:tcPr>
          <w:p w:rsidR="0020777C" w:rsidRPr="000321C9" w:rsidRDefault="0020777C" w:rsidP="004A3571">
            <w:pPr>
              <w:pStyle w:val="ConsPlusNormal"/>
              <w:jc w:val="center"/>
              <w:rPr>
                <w:rFonts w:ascii="Times New Roman" w:hAnsi="Times New Roman" w:cs="Times New Roman"/>
                <w:sz w:val="20"/>
              </w:rPr>
            </w:pPr>
            <w:r w:rsidRPr="000321C9">
              <w:rPr>
                <w:rFonts w:ascii="Times New Roman" w:hAnsi="Times New Roman" w:cs="Times New Roman"/>
                <w:sz w:val="20"/>
              </w:rPr>
              <w:t>3.3</w:t>
            </w:r>
          </w:p>
        </w:tc>
        <w:tc>
          <w:tcPr>
            <w:tcW w:w="4290"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Доведение до населения информации, в том числе с использованием средств массовой информации, о создании реестра кладбищ и мест захоронений на них на территории Киквидзенского муниципального района Волгоградской области</w:t>
            </w:r>
          </w:p>
        </w:tc>
        <w:tc>
          <w:tcPr>
            <w:tcW w:w="1436"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2023 год</w:t>
            </w:r>
          </w:p>
        </w:tc>
        <w:tc>
          <w:tcPr>
            <w:tcW w:w="2215"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Отдел по жилищно-коммунальному хозяйству администрации Киквидзенского муниципального района  Волгоградской области, администрации сельских поселений Киквидзенского муниципального района Волгоградской области</w:t>
            </w:r>
          </w:p>
        </w:tc>
        <w:tc>
          <w:tcPr>
            <w:tcW w:w="2444"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на официальных сайтах сельских поселений Киквидзенского муниципального района Волгоградской области в сети Интернет размещена информация о создании реестра кладбищ и мест захоронений на них на территории Киквидзенского муниципального района Волгоградской области</w:t>
            </w:r>
          </w:p>
        </w:tc>
        <w:tc>
          <w:tcPr>
            <w:tcW w:w="1843" w:type="dxa"/>
          </w:tcPr>
          <w:p w:rsidR="0020777C" w:rsidRPr="000321C9" w:rsidRDefault="000321C9" w:rsidP="004A3571">
            <w:pPr>
              <w:pStyle w:val="ConsPlusNormal"/>
              <w:rPr>
                <w:rFonts w:ascii="Times New Roman" w:hAnsi="Times New Roman" w:cs="Times New Roman"/>
                <w:sz w:val="20"/>
              </w:rPr>
            </w:pPr>
            <w:r w:rsidRPr="000321C9">
              <w:rPr>
                <w:rFonts w:ascii="Times New Roman" w:hAnsi="Times New Roman" w:cs="Times New Roman"/>
                <w:sz w:val="20"/>
              </w:rPr>
              <w:t>нет</w:t>
            </w:r>
          </w:p>
        </w:tc>
        <w:tc>
          <w:tcPr>
            <w:tcW w:w="2410" w:type="dxa"/>
          </w:tcPr>
          <w:p w:rsidR="0020777C" w:rsidRPr="000321C9" w:rsidRDefault="0020777C" w:rsidP="004A3571">
            <w:pPr>
              <w:pStyle w:val="ConsPlusNormal"/>
              <w:rPr>
                <w:rFonts w:ascii="Times New Roman" w:hAnsi="Times New Roman" w:cs="Times New Roman"/>
                <w:sz w:val="20"/>
              </w:rPr>
            </w:pPr>
          </w:p>
        </w:tc>
      </w:tr>
      <w:tr w:rsidR="0020777C" w:rsidRPr="000321C9" w:rsidTr="000741F7">
        <w:trPr>
          <w:tblHeader/>
        </w:trPr>
        <w:tc>
          <w:tcPr>
            <w:tcW w:w="874" w:type="dxa"/>
          </w:tcPr>
          <w:p w:rsidR="0020777C" w:rsidRPr="000321C9" w:rsidRDefault="0020777C" w:rsidP="004A3571">
            <w:pPr>
              <w:pStyle w:val="ConsPlusNormal"/>
              <w:jc w:val="center"/>
              <w:rPr>
                <w:rFonts w:ascii="Times New Roman" w:hAnsi="Times New Roman" w:cs="Times New Roman"/>
                <w:sz w:val="20"/>
              </w:rPr>
            </w:pPr>
            <w:r w:rsidRPr="000321C9">
              <w:rPr>
                <w:rFonts w:ascii="Times New Roman" w:hAnsi="Times New Roman" w:cs="Times New Roman"/>
                <w:sz w:val="20"/>
              </w:rPr>
              <w:lastRenderedPageBreak/>
              <w:t>3.4</w:t>
            </w:r>
          </w:p>
        </w:tc>
        <w:tc>
          <w:tcPr>
            <w:tcW w:w="4290"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Подготовка информации для создания реестра хозяйствующих субъектов, имеющих право на оказание услуг по организации похорон</w:t>
            </w:r>
          </w:p>
        </w:tc>
        <w:tc>
          <w:tcPr>
            <w:tcW w:w="1436"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01 сентября 2023 г.</w:t>
            </w:r>
          </w:p>
        </w:tc>
        <w:tc>
          <w:tcPr>
            <w:tcW w:w="2215"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Отдел по жилищно-коммунальному хозяйству  и отдел по экономике администрации Киквидзенского муниципального района  Волгоградской области, администрации сельских поселений Киквидзенского муниципального района Волгоградской области</w:t>
            </w:r>
          </w:p>
        </w:tc>
        <w:tc>
          <w:tcPr>
            <w:tcW w:w="2444"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реестр хозяйствующих субъектов, имеющих право на оказание услуг по организации похорон, единиц</w:t>
            </w:r>
          </w:p>
        </w:tc>
        <w:tc>
          <w:tcPr>
            <w:tcW w:w="1843"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1</w:t>
            </w:r>
          </w:p>
        </w:tc>
        <w:tc>
          <w:tcPr>
            <w:tcW w:w="2410" w:type="dxa"/>
          </w:tcPr>
          <w:p w:rsidR="003F1DEC" w:rsidRPr="000321C9" w:rsidRDefault="003F1DEC" w:rsidP="003F1DEC">
            <w:pPr>
              <w:pStyle w:val="ConsPlusNormal"/>
              <w:rPr>
                <w:rFonts w:ascii="Times New Roman" w:hAnsi="Times New Roman" w:cs="Times New Roman"/>
                <w:sz w:val="20"/>
              </w:rPr>
            </w:pPr>
            <w:r w:rsidRPr="000321C9">
              <w:rPr>
                <w:rFonts w:ascii="Times New Roman" w:hAnsi="Times New Roman" w:cs="Times New Roman"/>
                <w:sz w:val="20"/>
              </w:rPr>
              <w:t>Ритуальные услуги на территории Киквидзенского муниципального района оказывают 3 организации из них: 2 индивидуальных предпринимателя и 1 муниципальное унитарное предприятие, информация о которых направлена в комитет промышленной политики и ТЭК Волгоградской области.</w:t>
            </w:r>
          </w:p>
        </w:tc>
      </w:tr>
      <w:tr w:rsidR="0020777C" w:rsidRPr="000321C9" w:rsidTr="000741F7">
        <w:trPr>
          <w:tblHeader/>
        </w:trPr>
        <w:tc>
          <w:tcPr>
            <w:tcW w:w="874" w:type="dxa"/>
          </w:tcPr>
          <w:p w:rsidR="0020777C" w:rsidRPr="000321C9" w:rsidRDefault="0020777C" w:rsidP="004A3571">
            <w:pPr>
              <w:pStyle w:val="ConsPlusNormal"/>
              <w:rPr>
                <w:rFonts w:ascii="Times New Roman" w:hAnsi="Times New Roman" w:cs="Times New Roman"/>
                <w:sz w:val="20"/>
              </w:rPr>
            </w:pPr>
            <w:r w:rsidRPr="000321C9">
              <w:rPr>
                <w:rFonts w:ascii="Times New Roman" w:hAnsi="Times New Roman" w:cs="Times New Roman"/>
                <w:sz w:val="20"/>
              </w:rPr>
              <w:t>4.</w:t>
            </w:r>
          </w:p>
        </w:tc>
        <w:tc>
          <w:tcPr>
            <w:tcW w:w="4290" w:type="dxa"/>
          </w:tcPr>
          <w:p w:rsidR="0020777C" w:rsidRPr="000321C9" w:rsidRDefault="0020777C" w:rsidP="004A3571">
            <w:pPr>
              <w:pStyle w:val="ConsPlusNormal"/>
              <w:ind w:firstLine="80"/>
              <w:rPr>
                <w:rFonts w:ascii="Times New Roman" w:hAnsi="Times New Roman" w:cs="Times New Roman"/>
                <w:sz w:val="20"/>
              </w:rPr>
            </w:pPr>
            <w:r w:rsidRPr="000321C9">
              <w:rPr>
                <w:rFonts w:ascii="Times New Roman" w:hAnsi="Times New Roman" w:cs="Times New Roman"/>
                <w:sz w:val="20"/>
              </w:rPr>
              <w:t>Торговля</w:t>
            </w:r>
          </w:p>
        </w:tc>
        <w:tc>
          <w:tcPr>
            <w:tcW w:w="1436" w:type="dxa"/>
          </w:tcPr>
          <w:p w:rsidR="0020777C" w:rsidRPr="000321C9" w:rsidRDefault="0020777C" w:rsidP="004A3571">
            <w:pPr>
              <w:pStyle w:val="ConsPlusNormal"/>
              <w:ind w:firstLine="80"/>
              <w:rPr>
                <w:rFonts w:ascii="Times New Roman" w:hAnsi="Times New Roman" w:cs="Times New Roman"/>
                <w:sz w:val="20"/>
              </w:rPr>
            </w:pPr>
          </w:p>
        </w:tc>
        <w:tc>
          <w:tcPr>
            <w:tcW w:w="2215" w:type="dxa"/>
          </w:tcPr>
          <w:p w:rsidR="0020777C" w:rsidRPr="000321C9" w:rsidRDefault="0020777C" w:rsidP="004A3571">
            <w:pPr>
              <w:pStyle w:val="ConsPlusNormal"/>
              <w:rPr>
                <w:rFonts w:ascii="Times New Roman" w:hAnsi="Times New Roman" w:cs="Times New Roman"/>
                <w:sz w:val="20"/>
              </w:rPr>
            </w:pPr>
          </w:p>
        </w:tc>
        <w:tc>
          <w:tcPr>
            <w:tcW w:w="2444" w:type="dxa"/>
          </w:tcPr>
          <w:p w:rsidR="0020777C" w:rsidRPr="000321C9" w:rsidRDefault="0020777C" w:rsidP="004A3571">
            <w:pPr>
              <w:pStyle w:val="ConsPlusNormal"/>
              <w:ind w:firstLine="23"/>
              <w:rPr>
                <w:rFonts w:ascii="Times New Roman" w:hAnsi="Times New Roman" w:cs="Times New Roman"/>
                <w:sz w:val="20"/>
              </w:rPr>
            </w:pPr>
          </w:p>
        </w:tc>
        <w:tc>
          <w:tcPr>
            <w:tcW w:w="1843" w:type="dxa"/>
          </w:tcPr>
          <w:p w:rsidR="0020777C" w:rsidRPr="000321C9" w:rsidRDefault="0020777C" w:rsidP="004A3571">
            <w:pPr>
              <w:pStyle w:val="ConsPlusNormal"/>
              <w:ind w:firstLine="80"/>
              <w:rPr>
                <w:rFonts w:ascii="Times New Roman" w:hAnsi="Times New Roman" w:cs="Times New Roman"/>
                <w:sz w:val="20"/>
              </w:rPr>
            </w:pPr>
          </w:p>
        </w:tc>
        <w:tc>
          <w:tcPr>
            <w:tcW w:w="2410" w:type="dxa"/>
          </w:tcPr>
          <w:p w:rsidR="0020777C" w:rsidRPr="000321C9" w:rsidRDefault="0020777C" w:rsidP="004A3571">
            <w:pPr>
              <w:pStyle w:val="ConsPlusNormal"/>
              <w:ind w:hanging="4"/>
              <w:rPr>
                <w:rFonts w:ascii="Times New Roman" w:hAnsi="Times New Roman" w:cs="Times New Roman"/>
                <w:sz w:val="20"/>
              </w:rPr>
            </w:pPr>
          </w:p>
        </w:tc>
      </w:tr>
      <w:tr w:rsidR="0020777C" w:rsidRPr="000321C9" w:rsidTr="000741F7">
        <w:trPr>
          <w:tblHeader/>
        </w:trPr>
        <w:tc>
          <w:tcPr>
            <w:tcW w:w="874" w:type="dxa"/>
          </w:tcPr>
          <w:p w:rsidR="0020777C" w:rsidRPr="000321C9" w:rsidRDefault="0020777C" w:rsidP="004A3571">
            <w:pPr>
              <w:autoSpaceDE w:val="0"/>
              <w:autoSpaceDN w:val="0"/>
              <w:adjustRightInd w:val="0"/>
              <w:jc w:val="center"/>
              <w:rPr>
                <w:rFonts w:ascii="Times New Roman" w:hAnsi="Times New Roman" w:cs="Times New Roman"/>
                <w:bCs/>
                <w:sz w:val="20"/>
                <w:szCs w:val="20"/>
              </w:rPr>
            </w:pPr>
            <w:r w:rsidRPr="000321C9">
              <w:rPr>
                <w:rFonts w:ascii="Times New Roman" w:hAnsi="Times New Roman" w:cs="Times New Roman"/>
                <w:bCs/>
                <w:sz w:val="20"/>
                <w:szCs w:val="20"/>
              </w:rPr>
              <w:t>4.1.</w:t>
            </w:r>
          </w:p>
        </w:tc>
        <w:tc>
          <w:tcPr>
            <w:tcW w:w="4290" w:type="dxa"/>
          </w:tcPr>
          <w:p w:rsidR="0020777C" w:rsidRPr="000321C9" w:rsidRDefault="0020777C" w:rsidP="004A3571">
            <w:pPr>
              <w:autoSpaceDE w:val="0"/>
              <w:autoSpaceDN w:val="0"/>
              <w:adjustRightInd w:val="0"/>
              <w:rPr>
                <w:rFonts w:ascii="Times New Roman" w:hAnsi="Times New Roman" w:cs="Times New Roman"/>
                <w:bCs/>
                <w:sz w:val="20"/>
                <w:szCs w:val="20"/>
              </w:rPr>
            </w:pPr>
            <w:r w:rsidRPr="000321C9">
              <w:rPr>
                <w:rFonts w:ascii="Times New Roman" w:hAnsi="Times New Roman" w:cs="Times New Roman"/>
                <w:bCs/>
                <w:sz w:val="20"/>
                <w:szCs w:val="20"/>
              </w:rPr>
              <w:t>Увеличение количества нестационарных и мобильных торговых объектов и торговых мест под них</w:t>
            </w:r>
          </w:p>
        </w:tc>
        <w:tc>
          <w:tcPr>
            <w:tcW w:w="1436" w:type="dxa"/>
          </w:tcPr>
          <w:p w:rsidR="0020777C" w:rsidRPr="000321C9" w:rsidRDefault="0020777C" w:rsidP="00863ACC">
            <w:pPr>
              <w:autoSpaceDE w:val="0"/>
              <w:autoSpaceDN w:val="0"/>
              <w:adjustRightInd w:val="0"/>
              <w:rPr>
                <w:rFonts w:ascii="Times New Roman" w:hAnsi="Times New Roman" w:cs="Times New Roman"/>
                <w:bCs/>
                <w:sz w:val="20"/>
                <w:szCs w:val="20"/>
              </w:rPr>
            </w:pPr>
            <w:r w:rsidRPr="000321C9">
              <w:rPr>
                <w:rFonts w:ascii="Times New Roman" w:hAnsi="Times New Roman" w:cs="Times New Roman"/>
                <w:bCs/>
                <w:sz w:val="20"/>
                <w:szCs w:val="20"/>
              </w:rPr>
              <w:t xml:space="preserve">2022 </w:t>
            </w:r>
          </w:p>
        </w:tc>
        <w:tc>
          <w:tcPr>
            <w:tcW w:w="2215" w:type="dxa"/>
          </w:tcPr>
          <w:p w:rsidR="0020777C" w:rsidRPr="000321C9" w:rsidRDefault="0020777C" w:rsidP="004A3571">
            <w:pPr>
              <w:autoSpaceDE w:val="0"/>
              <w:autoSpaceDN w:val="0"/>
              <w:adjustRightInd w:val="0"/>
              <w:rPr>
                <w:rFonts w:ascii="Times New Roman" w:hAnsi="Times New Roman" w:cs="Times New Roman"/>
                <w:bCs/>
                <w:sz w:val="20"/>
                <w:szCs w:val="20"/>
              </w:rPr>
            </w:pPr>
            <w:r w:rsidRPr="000321C9">
              <w:rPr>
                <w:rFonts w:ascii="Times New Roman" w:hAnsi="Times New Roman" w:cs="Times New Roman"/>
                <w:bCs/>
                <w:sz w:val="20"/>
                <w:szCs w:val="20"/>
              </w:rPr>
              <w:t>Отдел по экономике администрации Киквидзенского муниципального района  Волгоградской области</w:t>
            </w:r>
          </w:p>
        </w:tc>
        <w:tc>
          <w:tcPr>
            <w:tcW w:w="2444" w:type="dxa"/>
          </w:tcPr>
          <w:p w:rsidR="0020777C" w:rsidRPr="000321C9" w:rsidRDefault="0020777C" w:rsidP="004A3571">
            <w:pPr>
              <w:autoSpaceDE w:val="0"/>
              <w:autoSpaceDN w:val="0"/>
              <w:adjustRightInd w:val="0"/>
              <w:rPr>
                <w:rFonts w:ascii="Times New Roman" w:hAnsi="Times New Roman" w:cs="Times New Roman"/>
                <w:bCs/>
                <w:sz w:val="20"/>
                <w:szCs w:val="20"/>
              </w:rPr>
            </w:pPr>
            <w:r w:rsidRPr="000321C9">
              <w:rPr>
                <w:rFonts w:ascii="Times New Roman" w:hAnsi="Times New Roman" w:cs="Times New Roman"/>
                <w:bCs/>
                <w:sz w:val="20"/>
                <w:szCs w:val="20"/>
              </w:rPr>
              <w:t>количество нестационарных и мобильных торговых объектов, единиц</w:t>
            </w:r>
          </w:p>
        </w:tc>
        <w:tc>
          <w:tcPr>
            <w:tcW w:w="1843" w:type="dxa"/>
          </w:tcPr>
          <w:p w:rsidR="0020777C" w:rsidRPr="000321C9" w:rsidRDefault="0020777C" w:rsidP="004A3571">
            <w:pPr>
              <w:autoSpaceDE w:val="0"/>
              <w:autoSpaceDN w:val="0"/>
              <w:adjustRightInd w:val="0"/>
              <w:rPr>
                <w:rFonts w:ascii="Times New Roman" w:hAnsi="Times New Roman" w:cs="Times New Roman"/>
                <w:bCs/>
                <w:sz w:val="20"/>
                <w:szCs w:val="20"/>
              </w:rPr>
            </w:pPr>
            <w:r w:rsidRPr="000321C9">
              <w:rPr>
                <w:rFonts w:ascii="Times New Roman" w:hAnsi="Times New Roman" w:cs="Times New Roman"/>
                <w:bCs/>
                <w:sz w:val="20"/>
                <w:szCs w:val="20"/>
              </w:rPr>
              <w:t>2022 год - 27;</w:t>
            </w:r>
          </w:p>
          <w:p w:rsidR="0020777C" w:rsidRPr="000321C9" w:rsidRDefault="0020777C" w:rsidP="004A3571">
            <w:pPr>
              <w:autoSpaceDE w:val="0"/>
              <w:autoSpaceDN w:val="0"/>
              <w:adjustRightInd w:val="0"/>
              <w:rPr>
                <w:rFonts w:ascii="Times New Roman" w:hAnsi="Times New Roman" w:cs="Times New Roman"/>
                <w:bCs/>
                <w:sz w:val="20"/>
                <w:szCs w:val="20"/>
              </w:rPr>
            </w:pPr>
          </w:p>
        </w:tc>
        <w:tc>
          <w:tcPr>
            <w:tcW w:w="2410" w:type="dxa"/>
          </w:tcPr>
          <w:p w:rsidR="0020777C" w:rsidRPr="000321C9" w:rsidRDefault="00813AFC" w:rsidP="00127D0F">
            <w:pPr>
              <w:autoSpaceDE w:val="0"/>
              <w:autoSpaceDN w:val="0"/>
              <w:adjustRightInd w:val="0"/>
              <w:rPr>
                <w:rFonts w:ascii="Times New Roman" w:hAnsi="Times New Roman" w:cs="Times New Roman"/>
                <w:bCs/>
                <w:sz w:val="20"/>
                <w:szCs w:val="20"/>
              </w:rPr>
            </w:pPr>
            <w:r w:rsidRPr="000321C9">
              <w:rPr>
                <w:rFonts w:ascii="Times New Roman" w:hAnsi="Times New Roman" w:cs="Times New Roman"/>
                <w:bCs/>
                <w:sz w:val="20"/>
                <w:szCs w:val="20"/>
              </w:rPr>
              <w:t xml:space="preserve">По состоянию на 01.01.2023 года </w:t>
            </w:r>
            <w:r w:rsidR="00127D0F" w:rsidRPr="000321C9">
              <w:rPr>
                <w:rFonts w:ascii="Times New Roman" w:hAnsi="Times New Roman" w:cs="Times New Roman"/>
                <w:bCs/>
                <w:sz w:val="20"/>
                <w:szCs w:val="20"/>
              </w:rPr>
              <w:t>утверждено 22 места для размещения нестационарных торговых объектов  и 13 торговых мест для мобильных торговых объектов</w:t>
            </w:r>
            <w:r w:rsidR="00FC5DA9" w:rsidRPr="000321C9">
              <w:rPr>
                <w:rFonts w:ascii="Times New Roman" w:hAnsi="Times New Roman" w:cs="Times New Roman"/>
                <w:bCs/>
                <w:sz w:val="20"/>
                <w:szCs w:val="20"/>
              </w:rPr>
              <w:t>. Показатель выполнен на 100 %.</w:t>
            </w:r>
            <w:r w:rsidR="00127D0F" w:rsidRPr="000321C9">
              <w:rPr>
                <w:rFonts w:ascii="Times New Roman" w:hAnsi="Times New Roman" w:cs="Times New Roman"/>
                <w:bCs/>
                <w:sz w:val="20"/>
                <w:szCs w:val="20"/>
              </w:rPr>
              <w:t xml:space="preserve">  </w:t>
            </w:r>
          </w:p>
        </w:tc>
      </w:tr>
      <w:tr w:rsidR="0020777C" w:rsidRPr="000321C9" w:rsidTr="000741F7">
        <w:trPr>
          <w:tblHeader/>
        </w:trPr>
        <w:tc>
          <w:tcPr>
            <w:tcW w:w="874" w:type="dxa"/>
          </w:tcPr>
          <w:p w:rsidR="0020777C" w:rsidRPr="000321C9" w:rsidRDefault="0020777C" w:rsidP="004A3571">
            <w:pPr>
              <w:autoSpaceDE w:val="0"/>
              <w:autoSpaceDN w:val="0"/>
              <w:adjustRightInd w:val="0"/>
              <w:jc w:val="center"/>
              <w:rPr>
                <w:rFonts w:ascii="Times New Roman" w:hAnsi="Times New Roman" w:cs="Times New Roman"/>
                <w:bCs/>
                <w:sz w:val="20"/>
                <w:szCs w:val="20"/>
              </w:rPr>
            </w:pPr>
            <w:r w:rsidRPr="000321C9">
              <w:rPr>
                <w:rFonts w:ascii="Times New Roman" w:hAnsi="Times New Roman" w:cs="Times New Roman"/>
                <w:bCs/>
                <w:sz w:val="20"/>
                <w:szCs w:val="20"/>
              </w:rPr>
              <w:t>4.2.</w:t>
            </w:r>
          </w:p>
        </w:tc>
        <w:tc>
          <w:tcPr>
            <w:tcW w:w="4290" w:type="dxa"/>
          </w:tcPr>
          <w:p w:rsidR="0020777C" w:rsidRPr="000321C9" w:rsidRDefault="0020777C" w:rsidP="004A3571">
            <w:pPr>
              <w:autoSpaceDE w:val="0"/>
              <w:autoSpaceDN w:val="0"/>
              <w:adjustRightInd w:val="0"/>
              <w:rPr>
                <w:rFonts w:ascii="Times New Roman" w:hAnsi="Times New Roman" w:cs="Times New Roman"/>
                <w:bCs/>
                <w:sz w:val="20"/>
                <w:szCs w:val="20"/>
              </w:rPr>
            </w:pPr>
            <w:r w:rsidRPr="000321C9">
              <w:rPr>
                <w:rFonts w:ascii="Times New Roman" w:hAnsi="Times New Roman" w:cs="Times New Roman"/>
                <w:bCs/>
                <w:sz w:val="20"/>
                <w:szCs w:val="20"/>
              </w:rPr>
              <w:t>Разработка и принятие органами местного самоуправления муниципальных образований Волгоградской области нормативных правовых актов, регламентирующих осуществление торговли с использованием объектов развозной торговли</w:t>
            </w:r>
          </w:p>
        </w:tc>
        <w:tc>
          <w:tcPr>
            <w:tcW w:w="1436" w:type="dxa"/>
          </w:tcPr>
          <w:p w:rsidR="0020777C" w:rsidRPr="000321C9" w:rsidRDefault="0020777C" w:rsidP="004A3571">
            <w:pPr>
              <w:autoSpaceDE w:val="0"/>
              <w:autoSpaceDN w:val="0"/>
              <w:adjustRightInd w:val="0"/>
              <w:rPr>
                <w:rFonts w:ascii="Times New Roman" w:hAnsi="Times New Roman" w:cs="Times New Roman"/>
                <w:bCs/>
                <w:sz w:val="20"/>
                <w:szCs w:val="20"/>
              </w:rPr>
            </w:pPr>
            <w:r w:rsidRPr="000321C9">
              <w:rPr>
                <w:rFonts w:ascii="Times New Roman" w:hAnsi="Times New Roman" w:cs="Times New Roman"/>
                <w:bCs/>
                <w:sz w:val="20"/>
                <w:szCs w:val="20"/>
              </w:rPr>
              <w:t>2024 год</w:t>
            </w:r>
          </w:p>
        </w:tc>
        <w:tc>
          <w:tcPr>
            <w:tcW w:w="2215" w:type="dxa"/>
          </w:tcPr>
          <w:p w:rsidR="0020777C" w:rsidRPr="000321C9" w:rsidRDefault="0020777C" w:rsidP="004A3571">
            <w:pPr>
              <w:autoSpaceDE w:val="0"/>
              <w:autoSpaceDN w:val="0"/>
              <w:adjustRightInd w:val="0"/>
              <w:rPr>
                <w:rFonts w:ascii="Times New Roman" w:hAnsi="Times New Roman" w:cs="Times New Roman"/>
                <w:bCs/>
                <w:sz w:val="20"/>
                <w:szCs w:val="20"/>
              </w:rPr>
            </w:pPr>
            <w:r w:rsidRPr="000321C9">
              <w:rPr>
                <w:rFonts w:ascii="Times New Roman" w:hAnsi="Times New Roman" w:cs="Times New Roman"/>
                <w:bCs/>
                <w:sz w:val="20"/>
                <w:szCs w:val="20"/>
              </w:rPr>
              <w:t>Отдел по экономике администрации Киквидзенского муниципального района  Волгоградской области</w:t>
            </w:r>
          </w:p>
        </w:tc>
        <w:tc>
          <w:tcPr>
            <w:tcW w:w="2444" w:type="dxa"/>
          </w:tcPr>
          <w:p w:rsidR="0020777C" w:rsidRPr="000321C9" w:rsidRDefault="0020777C" w:rsidP="004A3571">
            <w:pPr>
              <w:autoSpaceDE w:val="0"/>
              <w:autoSpaceDN w:val="0"/>
              <w:adjustRightInd w:val="0"/>
              <w:rPr>
                <w:rFonts w:ascii="Times New Roman" w:hAnsi="Times New Roman" w:cs="Times New Roman"/>
                <w:bCs/>
                <w:sz w:val="20"/>
                <w:szCs w:val="20"/>
              </w:rPr>
            </w:pPr>
            <w:r w:rsidRPr="000321C9">
              <w:rPr>
                <w:rFonts w:ascii="Times New Roman" w:hAnsi="Times New Roman" w:cs="Times New Roman"/>
                <w:bCs/>
                <w:sz w:val="20"/>
                <w:szCs w:val="20"/>
              </w:rPr>
              <w:t>количество муниципальных образований, в которых приняты нормативные правовые акты</w:t>
            </w:r>
          </w:p>
        </w:tc>
        <w:tc>
          <w:tcPr>
            <w:tcW w:w="1843" w:type="dxa"/>
          </w:tcPr>
          <w:p w:rsidR="0020777C" w:rsidRPr="000321C9" w:rsidRDefault="0020777C" w:rsidP="004A3571">
            <w:pPr>
              <w:autoSpaceDE w:val="0"/>
              <w:autoSpaceDN w:val="0"/>
              <w:adjustRightInd w:val="0"/>
              <w:rPr>
                <w:rFonts w:ascii="Times New Roman" w:hAnsi="Times New Roman" w:cs="Times New Roman"/>
                <w:bCs/>
                <w:sz w:val="20"/>
                <w:szCs w:val="20"/>
              </w:rPr>
            </w:pPr>
            <w:r w:rsidRPr="000321C9">
              <w:rPr>
                <w:rFonts w:ascii="Times New Roman" w:hAnsi="Times New Roman" w:cs="Times New Roman"/>
                <w:bCs/>
                <w:sz w:val="20"/>
                <w:szCs w:val="20"/>
              </w:rPr>
              <w:t>1</w:t>
            </w:r>
          </w:p>
        </w:tc>
        <w:tc>
          <w:tcPr>
            <w:tcW w:w="2410" w:type="dxa"/>
          </w:tcPr>
          <w:p w:rsidR="0020777C" w:rsidRPr="000321C9" w:rsidRDefault="00EE135E" w:rsidP="004A3571">
            <w:pPr>
              <w:autoSpaceDE w:val="0"/>
              <w:autoSpaceDN w:val="0"/>
              <w:adjustRightInd w:val="0"/>
              <w:rPr>
                <w:rFonts w:ascii="Times New Roman" w:hAnsi="Times New Roman" w:cs="Times New Roman"/>
                <w:bCs/>
                <w:sz w:val="20"/>
                <w:szCs w:val="20"/>
              </w:rPr>
            </w:pPr>
            <w:r w:rsidRPr="000321C9">
              <w:rPr>
                <w:rFonts w:ascii="Times New Roman" w:hAnsi="Times New Roman" w:cs="Times New Roman"/>
                <w:bCs/>
                <w:sz w:val="20"/>
                <w:szCs w:val="20"/>
              </w:rPr>
              <w:t xml:space="preserve">Администрацией Киквидзенского муниципального района </w:t>
            </w:r>
            <w:proofErr w:type="gramStart"/>
            <w:r w:rsidRPr="000321C9">
              <w:rPr>
                <w:rFonts w:ascii="Times New Roman" w:hAnsi="Times New Roman" w:cs="Times New Roman"/>
                <w:bCs/>
                <w:sz w:val="20"/>
                <w:szCs w:val="20"/>
              </w:rPr>
              <w:t>принят</w:t>
            </w:r>
            <w:proofErr w:type="gramEnd"/>
            <w:r w:rsidRPr="000321C9">
              <w:rPr>
                <w:rFonts w:ascii="Times New Roman" w:hAnsi="Times New Roman" w:cs="Times New Roman"/>
                <w:bCs/>
                <w:sz w:val="20"/>
                <w:szCs w:val="20"/>
              </w:rPr>
              <w:t xml:space="preserve"> НПА регламентирующий</w:t>
            </w:r>
            <w:r w:rsidR="00813AFC" w:rsidRPr="000321C9">
              <w:rPr>
                <w:rFonts w:ascii="Times New Roman" w:hAnsi="Times New Roman" w:cs="Times New Roman"/>
                <w:bCs/>
                <w:sz w:val="20"/>
                <w:szCs w:val="20"/>
              </w:rPr>
              <w:t xml:space="preserve"> осуществление торговли с использованием объектов развозной торговли. Показатель выполнен на 100 %.</w:t>
            </w:r>
          </w:p>
        </w:tc>
      </w:tr>
      <w:tr w:rsidR="0020777C" w:rsidRPr="000321C9" w:rsidTr="000741F7">
        <w:trPr>
          <w:tblHeader/>
        </w:trPr>
        <w:tc>
          <w:tcPr>
            <w:tcW w:w="874" w:type="dxa"/>
          </w:tcPr>
          <w:p w:rsidR="0020777C" w:rsidRPr="000321C9" w:rsidRDefault="0020777C" w:rsidP="004A3571">
            <w:pPr>
              <w:autoSpaceDE w:val="0"/>
              <w:autoSpaceDN w:val="0"/>
              <w:adjustRightInd w:val="0"/>
              <w:jc w:val="center"/>
              <w:rPr>
                <w:rFonts w:ascii="Times New Roman" w:hAnsi="Times New Roman" w:cs="Times New Roman"/>
                <w:sz w:val="20"/>
                <w:szCs w:val="20"/>
              </w:rPr>
            </w:pPr>
            <w:r w:rsidRPr="000321C9">
              <w:rPr>
                <w:rFonts w:ascii="Times New Roman" w:hAnsi="Times New Roman" w:cs="Times New Roman"/>
                <w:sz w:val="20"/>
                <w:szCs w:val="20"/>
              </w:rPr>
              <w:lastRenderedPageBreak/>
              <w:t>4.3.</w:t>
            </w:r>
          </w:p>
        </w:tc>
        <w:tc>
          <w:tcPr>
            <w:tcW w:w="4290" w:type="dxa"/>
          </w:tcPr>
          <w:p w:rsidR="0020777C" w:rsidRPr="000321C9" w:rsidRDefault="0020777C" w:rsidP="004A3571">
            <w:pPr>
              <w:autoSpaceDE w:val="0"/>
              <w:autoSpaceDN w:val="0"/>
              <w:adjustRightInd w:val="0"/>
              <w:rPr>
                <w:rFonts w:ascii="Times New Roman" w:hAnsi="Times New Roman" w:cs="Times New Roman"/>
                <w:sz w:val="20"/>
                <w:szCs w:val="20"/>
              </w:rPr>
            </w:pPr>
            <w:r w:rsidRPr="000321C9">
              <w:rPr>
                <w:rFonts w:ascii="Times New Roman" w:hAnsi="Times New Roman" w:cs="Times New Roman"/>
                <w:sz w:val="20"/>
                <w:szCs w:val="20"/>
              </w:rPr>
              <w:t>Участие в коммуникативных мероприятиях, проводимых комитетом промышленной политики, торговли и ТЭК Волгоградской области для органов местного самоуправления Волгоградской области, представителей малого и среднего предпринимательства по вопросам размещения и деятельности нестационарных торговых объектов</w:t>
            </w:r>
          </w:p>
        </w:tc>
        <w:tc>
          <w:tcPr>
            <w:tcW w:w="1436" w:type="dxa"/>
          </w:tcPr>
          <w:p w:rsidR="0020777C" w:rsidRPr="000321C9" w:rsidRDefault="0020777C" w:rsidP="004A3571">
            <w:pPr>
              <w:autoSpaceDE w:val="0"/>
              <w:autoSpaceDN w:val="0"/>
              <w:adjustRightInd w:val="0"/>
              <w:rPr>
                <w:rFonts w:ascii="Times New Roman" w:hAnsi="Times New Roman" w:cs="Times New Roman"/>
                <w:sz w:val="20"/>
                <w:szCs w:val="20"/>
              </w:rPr>
            </w:pPr>
            <w:r w:rsidRPr="000321C9">
              <w:rPr>
                <w:rFonts w:ascii="Times New Roman" w:hAnsi="Times New Roman" w:cs="Times New Roman"/>
                <w:sz w:val="20"/>
                <w:szCs w:val="20"/>
              </w:rPr>
              <w:t>2022 - 2024 годы</w:t>
            </w:r>
          </w:p>
        </w:tc>
        <w:tc>
          <w:tcPr>
            <w:tcW w:w="2215" w:type="dxa"/>
          </w:tcPr>
          <w:p w:rsidR="0020777C" w:rsidRPr="000321C9" w:rsidRDefault="0020777C" w:rsidP="004A3571">
            <w:pPr>
              <w:autoSpaceDE w:val="0"/>
              <w:autoSpaceDN w:val="0"/>
              <w:adjustRightInd w:val="0"/>
              <w:rPr>
                <w:rFonts w:ascii="Times New Roman" w:hAnsi="Times New Roman" w:cs="Times New Roman"/>
                <w:sz w:val="20"/>
                <w:szCs w:val="20"/>
              </w:rPr>
            </w:pPr>
            <w:r w:rsidRPr="000321C9">
              <w:rPr>
                <w:rFonts w:ascii="Times New Roman" w:hAnsi="Times New Roman" w:cs="Times New Roman"/>
                <w:bCs/>
                <w:sz w:val="20"/>
                <w:szCs w:val="20"/>
              </w:rPr>
              <w:t>Отдел по экономике администрации Киквидзенского муниципального района  Волгоградской области</w:t>
            </w:r>
          </w:p>
        </w:tc>
        <w:tc>
          <w:tcPr>
            <w:tcW w:w="2444" w:type="dxa"/>
          </w:tcPr>
          <w:p w:rsidR="0020777C" w:rsidRPr="000321C9" w:rsidRDefault="0020777C" w:rsidP="004A3571">
            <w:pPr>
              <w:autoSpaceDE w:val="0"/>
              <w:autoSpaceDN w:val="0"/>
              <w:adjustRightInd w:val="0"/>
              <w:rPr>
                <w:rFonts w:ascii="Times New Roman" w:hAnsi="Times New Roman" w:cs="Times New Roman"/>
                <w:sz w:val="20"/>
                <w:szCs w:val="20"/>
              </w:rPr>
            </w:pPr>
            <w:r w:rsidRPr="000321C9">
              <w:rPr>
                <w:rFonts w:ascii="Times New Roman" w:hAnsi="Times New Roman" w:cs="Times New Roman"/>
                <w:sz w:val="20"/>
                <w:szCs w:val="20"/>
              </w:rPr>
              <w:t>количество мероприятий</w:t>
            </w:r>
          </w:p>
        </w:tc>
        <w:tc>
          <w:tcPr>
            <w:tcW w:w="1843" w:type="dxa"/>
          </w:tcPr>
          <w:p w:rsidR="0020777C" w:rsidRPr="000321C9" w:rsidRDefault="0020777C" w:rsidP="004A3571">
            <w:pPr>
              <w:autoSpaceDE w:val="0"/>
              <w:autoSpaceDN w:val="0"/>
              <w:adjustRightInd w:val="0"/>
              <w:rPr>
                <w:rFonts w:ascii="Times New Roman" w:hAnsi="Times New Roman" w:cs="Times New Roman"/>
                <w:sz w:val="20"/>
                <w:szCs w:val="20"/>
              </w:rPr>
            </w:pPr>
            <w:r w:rsidRPr="000321C9">
              <w:rPr>
                <w:rFonts w:ascii="Times New Roman" w:hAnsi="Times New Roman" w:cs="Times New Roman"/>
                <w:sz w:val="20"/>
                <w:szCs w:val="20"/>
              </w:rPr>
              <w:t>не менее 5</w:t>
            </w:r>
          </w:p>
        </w:tc>
        <w:tc>
          <w:tcPr>
            <w:tcW w:w="2410" w:type="dxa"/>
          </w:tcPr>
          <w:p w:rsidR="0020777C" w:rsidRPr="000321C9" w:rsidRDefault="00813AFC" w:rsidP="00813AFC">
            <w:pPr>
              <w:autoSpaceDE w:val="0"/>
              <w:autoSpaceDN w:val="0"/>
              <w:adjustRightInd w:val="0"/>
              <w:rPr>
                <w:rFonts w:ascii="Times New Roman" w:hAnsi="Times New Roman" w:cs="Times New Roman"/>
                <w:sz w:val="20"/>
                <w:szCs w:val="20"/>
              </w:rPr>
            </w:pPr>
            <w:r w:rsidRPr="000321C9">
              <w:rPr>
                <w:rFonts w:ascii="Times New Roman" w:hAnsi="Times New Roman" w:cs="Times New Roman"/>
                <w:sz w:val="20"/>
                <w:szCs w:val="20"/>
              </w:rPr>
              <w:t>Администрация Киквидзенского муниципального района совместно с представителями субъектов МСП участвовали во всех мероприятиях, проводимых комитетом промышленной политики, торговли и ТЭК Волгоградской области по вопросам размещения и деятельности нестационарных торговых объектов</w:t>
            </w:r>
          </w:p>
        </w:tc>
      </w:tr>
    </w:tbl>
    <w:p w:rsidR="00F623C9" w:rsidRPr="000321C9" w:rsidRDefault="00F623C9" w:rsidP="00863ACC">
      <w:pPr>
        <w:spacing w:after="0" w:line="240" w:lineRule="auto"/>
        <w:rPr>
          <w:rFonts w:ascii="Times New Roman" w:hAnsi="Times New Roman" w:cs="Times New Roman"/>
          <w:sz w:val="28"/>
          <w:szCs w:val="28"/>
        </w:rPr>
      </w:pPr>
    </w:p>
    <w:p w:rsidR="00863ACC" w:rsidRPr="000321C9" w:rsidRDefault="00863ACC" w:rsidP="00863ACC">
      <w:pPr>
        <w:spacing w:after="0" w:line="240" w:lineRule="auto"/>
        <w:rPr>
          <w:rFonts w:ascii="Times New Roman" w:hAnsi="Times New Roman" w:cs="Times New Roman"/>
          <w:sz w:val="28"/>
          <w:szCs w:val="28"/>
        </w:rPr>
      </w:pPr>
    </w:p>
    <w:p w:rsidR="00863ACC" w:rsidRPr="000321C9" w:rsidRDefault="00863ACC" w:rsidP="00863ACC">
      <w:pPr>
        <w:pStyle w:val="ConsPlusTitle"/>
        <w:jc w:val="center"/>
        <w:outlineLvl w:val="1"/>
        <w:rPr>
          <w:rFonts w:ascii="Times New Roman" w:hAnsi="Times New Roman" w:cs="Times New Roman"/>
          <w:sz w:val="24"/>
          <w:szCs w:val="24"/>
        </w:rPr>
      </w:pPr>
      <w:r w:rsidRPr="000321C9">
        <w:rPr>
          <w:rFonts w:ascii="Times New Roman" w:hAnsi="Times New Roman" w:cs="Times New Roman"/>
          <w:sz w:val="24"/>
          <w:szCs w:val="24"/>
        </w:rPr>
        <w:t>II. Системные мероприятия по содействию развитию конкуренции</w:t>
      </w:r>
    </w:p>
    <w:p w:rsidR="00863ACC" w:rsidRPr="000321C9" w:rsidRDefault="00863ACC" w:rsidP="00863ACC">
      <w:pPr>
        <w:pStyle w:val="ConsPlusTitle"/>
        <w:jc w:val="center"/>
        <w:rPr>
          <w:rFonts w:ascii="Times New Roman" w:hAnsi="Times New Roman" w:cs="Times New Roman"/>
          <w:sz w:val="24"/>
          <w:szCs w:val="24"/>
        </w:rPr>
      </w:pPr>
      <w:r w:rsidRPr="000321C9">
        <w:rPr>
          <w:rFonts w:ascii="Times New Roman" w:hAnsi="Times New Roman" w:cs="Times New Roman"/>
          <w:sz w:val="24"/>
          <w:szCs w:val="24"/>
        </w:rPr>
        <w:t xml:space="preserve">в </w:t>
      </w:r>
      <w:proofErr w:type="spellStart"/>
      <w:r w:rsidRPr="000321C9">
        <w:rPr>
          <w:rFonts w:ascii="Times New Roman" w:hAnsi="Times New Roman" w:cs="Times New Roman"/>
          <w:sz w:val="24"/>
          <w:szCs w:val="24"/>
        </w:rPr>
        <w:t>Киквидзенском</w:t>
      </w:r>
      <w:proofErr w:type="spellEnd"/>
      <w:r w:rsidRPr="000321C9">
        <w:rPr>
          <w:rFonts w:ascii="Times New Roman" w:hAnsi="Times New Roman" w:cs="Times New Roman"/>
          <w:sz w:val="24"/>
          <w:szCs w:val="24"/>
        </w:rPr>
        <w:t xml:space="preserve"> </w:t>
      </w:r>
      <w:proofErr w:type="gramStart"/>
      <w:r w:rsidRPr="000321C9">
        <w:rPr>
          <w:rFonts w:ascii="Times New Roman" w:hAnsi="Times New Roman" w:cs="Times New Roman"/>
          <w:sz w:val="24"/>
          <w:szCs w:val="24"/>
        </w:rPr>
        <w:t>муниципальном</w:t>
      </w:r>
      <w:proofErr w:type="gramEnd"/>
      <w:r w:rsidRPr="000321C9">
        <w:rPr>
          <w:rFonts w:ascii="Times New Roman" w:hAnsi="Times New Roman" w:cs="Times New Roman"/>
          <w:sz w:val="24"/>
          <w:szCs w:val="24"/>
        </w:rPr>
        <w:t xml:space="preserve"> Волгоградской области, предусмотренные стандартом развития</w:t>
      </w:r>
    </w:p>
    <w:p w:rsidR="00863ACC" w:rsidRPr="000321C9" w:rsidRDefault="00863ACC" w:rsidP="00863ACC">
      <w:pPr>
        <w:pStyle w:val="ConsPlusTitle"/>
        <w:jc w:val="center"/>
        <w:rPr>
          <w:rFonts w:ascii="Times New Roman" w:hAnsi="Times New Roman" w:cs="Times New Roman"/>
          <w:sz w:val="24"/>
          <w:szCs w:val="24"/>
        </w:rPr>
      </w:pPr>
      <w:r w:rsidRPr="000321C9">
        <w:rPr>
          <w:rFonts w:ascii="Times New Roman" w:hAnsi="Times New Roman" w:cs="Times New Roman"/>
          <w:sz w:val="24"/>
          <w:szCs w:val="24"/>
        </w:rPr>
        <w:t xml:space="preserve">конкуренции в субъектах Российской Федерации, </w:t>
      </w:r>
      <w:proofErr w:type="gramStart"/>
      <w:r w:rsidRPr="000321C9">
        <w:rPr>
          <w:rFonts w:ascii="Times New Roman" w:hAnsi="Times New Roman" w:cs="Times New Roman"/>
          <w:sz w:val="24"/>
          <w:szCs w:val="24"/>
        </w:rPr>
        <w:t>утвержденным</w:t>
      </w:r>
      <w:proofErr w:type="gramEnd"/>
    </w:p>
    <w:p w:rsidR="00863ACC" w:rsidRPr="000321C9" w:rsidRDefault="00863ACC" w:rsidP="00863ACC">
      <w:pPr>
        <w:pStyle w:val="ConsPlusTitle"/>
        <w:jc w:val="center"/>
        <w:rPr>
          <w:rFonts w:ascii="Times New Roman" w:hAnsi="Times New Roman" w:cs="Times New Roman"/>
          <w:sz w:val="24"/>
          <w:szCs w:val="24"/>
        </w:rPr>
      </w:pPr>
      <w:r w:rsidRPr="000321C9">
        <w:rPr>
          <w:rFonts w:ascii="Times New Roman" w:hAnsi="Times New Roman" w:cs="Times New Roman"/>
          <w:sz w:val="24"/>
          <w:szCs w:val="24"/>
        </w:rPr>
        <w:t>распоряжением Правительства Российской Федерации от 17 апреля 2019 г. N 768-р</w:t>
      </w:r>
    </w:p>
    <w:p w:rsidR="00863ACC" w:rsidRPr="000321C9" w:rsidRDefault="00863ACC" w:rsidP="00863ACC">
      <w:pPr>
        <w:pStyle w:val="ConsPlusNormal"/>
        <w:jc w:val="both"/>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2948"/>
        <w:gridCol w:w="907"/>
        <w:gridCol w:w="2835"/>
        <w:gridCol w:w="2778"/>
        <w:gridCol w:w="2665"/>
        <w:gridCol w:w="2548"/>
      </w:tblGrid>
      <w:tr w:rsidR="00863ACC" w:rsidRPr="000321C9" w:rsidTr="000B4DCC">
        <w:tc>
          <w:tcPr>
            <w:tcW w:w="913" w:type="dxa"/>
          </w:tcPr>
          <w:p w:rsidR="00863ACC" w:rsidRPr="000321C9" w:rsidRDefault="00863ACC" w:rsidP="004A3571">
            <w:pPr>
              <w:pStyle w:val="ConsPlusNormal"/>
              <w:jc w:val="center"/>
            </w:pPr>
            <w:r w:rsidRPr="000321C9">
              <w:t>N</w:t>
            </w:r>
          </w:p>
          <w:p w:rsidR="00863ACC" w:rsidRPr="000321C9" w:rsidRDefault="00863ACC" w:rsidP="000B4DCC">
            <w:pPr>
              <w:pStyle w:val="ConsPlusNormal"/>
              <w:ind w:left="-5" w:hanging="57"/>
              <w:jc w:val="center"/>
            </w:pPr>
            <w:proofErr w:type="spellStart"/>
            <w:proofErr w:type="gramStart"/>
            <w:r w:rsidRPr="000321C9">
              <w:t>п</w:t>
            </w:r>
            <w:proofErr w:type="spellEnd"/>
            <w:proofErr w:type="gramEnd"/>
            <w:r w:rsidRPr="000321C9">
              <w:t>/</w:t>
            </w:r>
            <w:proofErr w:type="spellStart"/>
            <w:r w:rsidRPr="000321C9">
              <w:t>п</w:t>
            </w:r>
            <w:proofErr w:type="spellEnd"/>
          </w:p>
        </w:tc>
        <w:tc>
          <w:tcPr>
            <w:tcW w:w="2948" w:type="dxa"/>
          </w:tcPr>
          <w:p w:rsidR="00863ACC" w:rsidRPr="000321C9" w:rsidRDefault="00863ACC" w:rsidP="004A3571">
            <w:pPr>
              <w:jc w:val="both"/>
              <w:rPr>
                <w:rFonts w:ascii="Times New Roman" w:hAnsi="Times New Roman" w:cs="Times New Roman"/>
                <w:b/>
                <w:bCs/>
                <w:sz w:val="20"/>
                <w:szCs w:val="20"/>
              </w:rPr>
            </w:pPr>
            <w:r w:rsidRPr="000321C9">
              <w:rPr>
                <w:rFonts w:ascii="Times New Roman" w:hAnsi="Times New Roman" w:cs="Times New Roman"/>
                <w:b/>
                <w:bCs/>
                <w:sz w:val="20"/>
                <w:szCs w:val="20"/>
              </w:rPr>
              <w:t>Наименование</w:t>
            </w:r>
          </w:p>
          <w:p w:rsidR="00863ACC" w:rsidRPr="000321C9" w:rsidRDefault="00863ACC" w:rsidP="004A3571">
            <w:pPr>
              <w:jc w:val="both"/>
              <w:rPr>
                <w:rFonts w:ascii="Times New Roman" w:hAnsi="Times New Roman" w:cs="Times New Roman"/>
                <w:b/>
                <w:bCs/>
                <w:sz w:val="20"/>
                <w:szCs w:val="20"/>
              </w:rPr>
            </w:pPr>
            <w:r w:rsidRPr="000321C9">
              <w:rPr>
                <w:rFonts w:ascii="Times New Roman" w:hAnsi="Times New Roman" w:cs="Times New Roman"/>
                <w:b/>
                <w:bCs/>
                <w:sz w:val="20"/>
                <w:szCs w:val="20"/>
              </w:rPr>
              <w:t>мероприятия</w:t>
            </w:r>
          </w:p>
        </w:tc>
        <w:tc>
          <w:tcPr>
            <w:tcW w:w="907" w:type="dxa"/>
          </w:tcPr>
          <w:p w:rsidR="00863ACC" w:rsidRPr="000321C9" w:rsidRDefault="00863ACC" w:rsidP="004A3571">
            <w:pPr>
              <w:jc w:val="both"/>
              <w:rPr>
                <w:rFonts w:ascii="Times New Roman" w:hAnsi="Times New Roman" w:cs="Times New Roman"/>
                <w:b/>
                <w:bCs/>
                <w:sz w:val="20"/>
                <w:szCs w:val="20"/>
              </w:rPr>
            </w:pPr>
            <w:r w:rsidRPr="000321C9">
              <w:rPr>
                <w:rFonts w:ascii="Times New Roman" w:hAnsi="Times New Roman" w:cs="Times New Roman"/>
                <w:b/>
                <w:bCs/>
                <w:sz w:val="20"/>
                <w:szCs w:val="20"/>
              </w:rPr>
              <w:t>Срок</w:t>
            </w:r>
          </w:p>
          <w:p w:rsidR="00863ACC" w:rsidRPr="000321C9" w:rsidRDefault="00863ACC" w:rsidP="004A3571">
            <w:pPr>
              <w:jc w:val="both"/>
              <w:rPr>
                <w:rFonts w:ascii="Times New Roman" w:hAnsi="Times New Roman" w:cs="Times New Roman"/>
                <w:b/>
                <w:bCs/>
                <w:sz w:val="20"/>
                <w:szCs w:val="20"/>
              </w:rPr>
            </w:pPr>
            <w:r w:rsidRPr="000321C9">
              <w:rPr>
                <w:rFonts w:ascii="Times New Roman" w:hAnsi="Times New Roman" w:cs="Times New Roman"/>
                <w:b/>
                <w:bCs/>
                <w:sz w:val="20"/>
                <w:szCs w:val="20"/>
              </w:rPr>
              <w:t>реализации</w:t>
            </w:r>
          </w:p>
        </w:tc>
        <w:tc>
          <w:tcPr>
            <w:tcW w:w="2835" w:type="dxa"/>
          </w:tcPr>
          <w:p w:rsidR="00863ACC" w:rsidRPr="000321C9" w:rsidRDefault="00863ACC" w:rsidP="004A3571">
            <w:pPr>
              <w:jc w:val="both"/>
              <w:rPr>
                <w:rFonts w:ascii="Times New Roman" w:hAnsi="Times New Roman" w:cs="Times New Roman"/>
                <w:b/>
                <w:bCs/>
                <w:sz w:val="20"/>
                <w:szCs w:val="20"/>
              </w:rPr>
            </w:pPr>
            <w:r w:rsidRPr="000321C9">
              <w:rPr>
                <w:rFonts w:ascii="Times New Roman" w:hAnsi="Times New Roman" w:cs="Times New Roman"/>
                <w:b/>
                <w:bCs/>
                <w:sz w:val="20"/>
                <w:szCs w:val="20"/>
              </w:rPr>
              <w:t>Ответственный исполнитель, соисполнитель</w:t>
            </w:r>
          </w:p>
        </w:tc>
        <w:tc>
          <w:tcPr>
            <w:tcW w:w="2778" w:type="dxa"/>
          </w:tcPr>
          <w:p w:rsidR="00863ACC" w:rsidRPr="000321C9" w:rsidRDefault="00863ACC" w:rsidP="004A3571">
            <w:pPr>
              <w:jc w:val="both"/>
              <w:rPr>
                <w:rFonts w:ascii="Times New Roman" w:hAnsi="Times New Roman" w:cs="Times New Roman"/>
                <w:b/>
                <w:bCs/>
                <w:sz w:val="20"/>
                <w:szCs w:val="20"/>
              </w:rPr>
            </w:pPr>
            <w:r w:rsidRPr="000321C9">
              <w:rPr>
                <w:rFonts w:ascii="Times New Roman" w:hAnsi="Times New Roman" w:cs="Times New Roman"/>
                <w:b/>
                <w:bCs/>
                <w:sz w:val="20"/>
                <w:szCs w:val="20"/>
              </w:rPr>
              <w:t>Целевой показатель эффективности реализации мероприятия, единица измерения</w:t>
            </w:r>
          </w:p>
        </w:tc>
        <w:tc>
          <w:tcPr>
            <w:tcW w:w="2665" w:type="dxa"/>
          </w:tcPr>
          <w:p w:rsidR="00863ACC" w:rsidRPr="000321C9" w:rsidRDefault="00863ACC" w:rsidP="004A3571">
            <w:pPr>
              <w:jc w:val="both"/>
              <w:rPr>
                <w:rFonts w:ascii="Times New Roman" w:hAnsi="Times New Roman" w:cs="Times New Roman"/>
                <w:b/>
                <w:bCs/>
                <w:sz w:val="20"/>
                <w:szCs w:val="20"/>
              </w:rPr>
            </w:pPr>
            <w:r w:rsidRPr="000321C9">
              <w:rPr>
                <w:rFonts w:ascii="Times New Roman" w:hAnsi="Times New Roman" w:cs="Times New Roman"/>
                <w:b/>
                <w:bCs/>
                <w:sz w:val="20"/>
                <w:szCs w:val="20"/>
              </w:rPr>
              <w:t>Значение целевого показателя</w:t>
            </w:r>
            <w:r w:rsidR="00EB5225" w:rsidRPr="000321C9">
              <w:rPr>
                <w:rFonts w:ascii="Times New Roman" w:hAnsi="Times New Roman" w:cs="Times New Roman"/>
                <w:b/>
                <w:bCs/>
                <w:sz w:val="20"/>
                <w:szCs w:val="20"/>
              </w:rPr>
              <w:t xml:space="preserve"> на </w:t>
            </w:r>
            <w:r w:rsidRPr="000321C9">
              <w:rPr>
                <w:rFonts w:ascii="Times New Roman" w:hAnsi="Times New Roman" w:cs="Times New Roman"/>
                <w:b/>
                <w:bCs/>
                <w:sz w:val="20"/>
                <w:szCs w:val="20"/>
              </w:rPr>
              <w:t xml:space="preserve"> 2022 год</w:t>
            </w:r>
          </w:p>
        </w:tc>
        <w:tc>
          <w:tcPr>
            <w:tcW w:w="2548" w:type="dxa"/>
          </w:tcPr>
          <w:p w:rsidR="00863ACC" w:rsidRPr="000321C9" w:rsidRDefault="00863ACC" w:rsidP="004A3571">
            <w:pPr>
              <w:jc w:val="both"/>
              <w:rPr>
                <w:rFonts w:ascii="Times New Roman" w:hAnsi="Times New Roman" w:cs="Times New Roman"/>
                <w:b/>
                <w:bCs/>
                <w:sz w:val="20"/>
                <w:szCs w:val="20"/>
              </w:rPr>
            </w:pPr>
            <w:r w:rsidRPr="000321C9">
              <w:rPr>
                <w:rFonts w:ascii="Times New Roman" w:hAnsi="Times New Roman" w:cs="Times New Roman"/>
                <w:b/>
                <w:bCs/>
                <w:sz w:val="20"/>
                <w:szCs w:val="20"/>
              </w:rPr>
              <w:t>Фактический  результат</w:t>
            </w:r>
          </w:p>
        </w:tc>
      </w:tr>
      <w:tr w:rsidR="00863ACC" w:rsidRPr="000321C9" w:rsidTr="000B4DCC">
        <w:tc>
          <w:tcPr>
            <w:tcW w:w="913" w:type="dxa"/>
          </w:tcPr>
          <w:p w:rsidR="00863ACC" w:rsidRPr="000321C9" w:rsidRDefault="00863ACC" w:rsidP="004A3571">
            <w:pPr>
              <w:pStyle w:val="ConsPlusNormal"/>
              <w:jc w:val="center"/>
            </w:pPr>
            <w:r w:rsidRPr="000321C9">
              <w:t>1</w:t>
            </w:r>
          </w:p>
        </w:tc>
        <w:tc>
          <w:tcPr>
            <w:tcW w:w="2948" w:type="dxa"/>
          </w:tcPr>
          <w:p w:rsidR="00863ACC" w:rsidRPr="000321C9" w:rsidRDefault="00863ACC" w:rsidP="004A3571">
            <w:pPr>
              <w:pStyle w:val="ConsPlusNormal"/>
              <w:jc w:val="center"/>
            </w:pPr>
            <w:r w:rsidRPr="000321C9">
              <w:t>2</w:t>
            </w:r>
          </w:p>
        </w:tc>
        <w:tc>
          <w:tcPr>
            <w:tcW w:w="907" w:type="dxa"/>
          </w:tcPr>
          <w:p w:rsidR="00863ACC" w:rsidRPr="000321C9" w:rsidRDefault="00863ACC" w:rsidP="004A3571">
            <w:pPr>
              <w:pStyle w:val="ConsPlusNormal"/>
              <w:jc w:val="center"/>
            </w:pPr>
            <w:r w:rsidRPr="000321C9">
              <w:t>3</w:t>
            </w:r>
          </w:p>
        </w:tc>
        <w:tc>
          <w:tcPr>
            <w:tcW w:w="2835" w:type="dxa"/>
          </w:tcPr>
          <w:p w:rsidR="00863ACC" w:rsidRPr="000321C9" w:rsidRDefault="00863ACC" w:rsidP="004A3571">
            <w:pPr>
              <w:pStyle w:val="ConsPlusNormal"/>
              <w:jc w:val="center"/>
            </w:pPr>
            <w:r w:rsidRPr="000321C9">
              <w:t>4</w:t>
            </w:r>
          </w:p>
        </w:tc>
        <w:tc>
          <w:tcPr>
            <w:tcW w:w="2778" w:type="dxa"/>
          </w:tcPr>
          <w:p w:rsidR="00863ACC" w:rsidRPr="000321C9" w:rsidRDefault="00863ACC" w:rsidP="004A3571">
            <w:pPr>
              <w:pStyle w:val="ConsPlusNormal"/>
              <w:jc w:val="center"/>
            </w:pPr>
            <w:r w:rsidRPr="000321C9">
              <w:t>5</w:t>
            </w:r>
          </w:p>
        </w:tc>
        <w:tc>
          <w:tcPr>
            <w:tcW w:w="2665" w:type="dxa"/>
          </w:tcPr>
          <w:p w:rsidR="00863ACC" w:rsidRPr="000321C9" w:rsidRDefault="00863ACC" w:rsidP="004A3571">
            <w:pPr>
              <w:pStyle w:val="ConsPlusNormal"/>
              <w:jc w:val="center"/>
            </w:pPr>
            <w:r w:rsidRPr="000321C9">
              <w:t>6</w:t>
            </w:r>
          </w:p>
        </w:tc>
        <w:tc>
          <w:tcPr>
            <w:tcW w:w="2548" w:type="dxa"/>
          </w:tcPr>
          <w:p w:rsidR="00863ACC" w:rsidRPr="000321C9" w:rsidRDefault="00863ACC" w:rsidP="004A3571">
            <w:pPr>
              <w:pStyle w:val="ConsPlusNormal"/>
              <w:jc w:val="center"/>
            </w:pPr>
            <w:r w:rsidRPr="000321C9">
              <w:t>7</w:t>
            </w:r>
          </w:p>
        </w:tc>
      </w:tr>
      <w:tr w:rsidR="00414593" w:rsidRPr="000321C9" w:rsidTr="000B4DCC">
        <w:tc>
          <w:tcPr>
            <w:tcW w:w="913" w:type="dxa"/>
          </w:tcPr>
          <w:p w:rsidR="00414593" w:rsidRPr="000321C9" w:rsidRDefault="00414593" w:rsidP="004A3571">
            <w:pPr>
              <w:pStyle w:val="ConsPlusNormal"/>
              <w:jc w:val="center"/>
              <w:outlineLvl w:val="2"/>
              <w:rPr>
                <w:rFonts w:ascii="Times New Roman" w:hAnsi="Times New Roman" w:cs="Times New Roman"/>
                <w:sz w:val="20"/>
              </w:rPr>
            </w:pPr>
            <w:r w:rsidRPr="000321C9">
              <w:rPr>
                <w:rFonts w:ascii="Times New Roman" w:hAnsi="Times New Roman" w:cs="Times New Roman"/>
                <w:sz w:val="20"/>
              </w:rPr>
              <w:t>1.</w:t>
            </w:r>
          </w:p>
        </w:tc>
        <w:tc>
          <w:tcPr>
            <w:tcW w:w="14681" w:type="dxa"/>
            <w:gridSpan w:val="6"/>
          </w:tcPr>
          <w:p w:rsidR="00414593" w:rsidRPr="000321C9" w:rsidRDefault="00414593" w:rsidP="004A3571">
            <w:pPr>
              <w:pStyle w:val="ConsPlusNormal"/>
              <w:rPr>
                <w:rFonts w:ascii="Times New Roman" w:hAnsi="Times New Roman" w:cs="Times New Roman"/>
                <w:sz w:val="20"/>
              </w:rPr>
            </w:pPr>
            <w:r w:rsidRPr="000321C9">
              <w:rPr>
                <w:rFonts w:ascii="Times New Roman" w:hAnsi="Times New Roman" w:cs="Times New Roman"/>
                <w:sz w:val="20"/>
              </w:rPr>
              <w:t>Развитие конкурентоспособности товаров, работ, услуг субъектов малого и среднего предпринимательства</w:t>
            </w:r>
          </w:p>
        </w:tc>
      </w:tr>
      <w:tr w:rsidR="00863ACC" w:rsidRPr="000321C9" w:rsidTr="000B4DCC">
        <w:tc>
          <w:tcPr>
            <w:tcW w:w="913" w:type="dxa"/>
          </w:tcPr>
          <w:p w:rsidR="00863ACC" w:rsidRPr="000321C9" w:rsidRDefault="00863ACC" w:rsidP="004A3571">
            <w:pPr>
              <w:pStyle w:val="ConsPlusNormal"/>
              <w:jc w:val="center"/>
              <w:rPr>
                <w:rFonts w:ascii="Times New Roman" w:hAnsi="Times New Roman" w:cs="Times New Roman"/>
                <w:sz w:val="20"/>
              </w:rPr>
            </w:pPr>
            <w:r w:rsidRPr="000321C9">
              <w:rPr>
                <w:rFonts w:ascii="Times New Roman" w:hAnsi="Times New Roman" w:cs="Times New Roman"/>
                <w:sz w:val="20"/>
              </w:rPr>
              <w:t>1.1.</w:t>
            </w:r>
          </w:p>
        </w:tc>
        <w:tc>
          <w:tcPr>
            <w:tcW w:w="2948"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 xml:space="preserve">Развитие ярмарочной торговли в </w:t>
            </w:r>
            <w:proofErr w:type="spellStart"/>
            <w:r w:rsidRPr="000321C9">
              <w:rPr>
                <w:rFonts w:ascii="Times New Roman" w:hAnsi="Times New Roman" w:cs="Times New Roman"/>
                <w:sz w:val="20"/>
              </w:rPr>
              <w:t>Киквидзенском</w:t>
            </w:r>
            <w:proofErr w:type="spellEnd"/>
            <w:r w:rsidRPr="000321C9">
              <w:rPr>
                <w:rFonts w:ascii="Times New Roman" w:hAnsi="Times New Roman" w:cs="Times New Roman"/>
                <w:sz w:val="20"/>
              </w:rPr>
              <w:t xml:space="preserve"> муниципальном районе Волгоградской области</w:t>
            </w:r>
          </w:p>
        </w:tc>
        <w:tc>
          <w:tcPr>
            <w:tcW w:w="907" w:type="dxa"/>
          </w:tcPr>
          <w:p w:rsidR="00863ACC" w:rsidRPr="000321C9" w:rsidRDefault="00EB5225" w:rsidP="00863ACC">
            <w:pPr>
              <w:pStyle w:val="ConsPlusNormal"/>
              <w:rPr>
                <w:rFonts w:ascii="Times New Roman" w:hAnsi="Times New Roman" w:cs="Times New Roman"/>
                <w:sz w:val="20"/>
              </w:rPr>
            </w:pPr>
            <w:r w:rsidRPr="000321C9">
              <w:rPr>
                <w:rFonts w:ascii="Times New Roman" w:hAnsi="Times New Roman" w:cs="Times New Roman"/>
                <w:sz w:val="20"/>
              </w:rPr>
              <w:t>2022 - 2025 годы</w:t>
            </w:r>
          </w:p>
        </w:tc>
        <w:tc>
          <w:tcPr>
            <w:tcW w:w="2835"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отдел по экономике администрации Киквидзенского муниципального района Волгоградской области</w:t>
            </w:r>
          </w:p>
        </w:tc>
        <w:tc>
          <w:tcPr>
            <w:tcW w:w="2778"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 xml:space="preserve">количество органов местного самоуправления Киквидзенского муниципального района  Волгоградской области, на территории которых </w:t>
            </w:r>
            <w:r w:rsidRPr="000321C9">
              <w:rPr>
                <w:rFonts w:ascii="Times New Roman" w:hAnsi="Times New Roman" w:cs="Times New Roman"/>
                <w:sz w:val="20"/>
              </w:rPr>
              <w:lastRenderedPageBreak/>
              <w:t>осуществляется ярмарочная деятельность, единиц</w:t>
            </w:r>
          </w:p>
        </w:tc>
        <w:tc>
          <w:tcPr>
            <w:tcW w:w="2665"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lastRenderedPageBreak/>
              <w:t>2022 год - 1;</w:t>
            </w:r>
          </w:p>
          <w:p w:rsidR="00863ACC" w:rsidRPr="000321C9" w:rsidRDefault="00863ACC" w:rsidP="004A3571">
            <w:pPr>
              <w:pStyle w:val="ConsPlusNormal"/>
              <w:rPr>
                <w:rFonts w:ascii="Times New Roman" w:hAnsi="Times New Roman" w:cs="Times New Roman"/>
                <w:sz w:val="20"/>
              </w:rPr>
            </w:pPr>
          </w:p>
        </w:tc>
        <w:tc>
          <w:tcPr>
            <w:tcW w:w="2548" w:type="dxa"/>
          </w:tcPr>
          <w:p w:rsidR="00863ACC" w:rsidRPr="000321C9" w:rsidRDefault="00EB5225" w:rsidP="00EB5225">
            <w:pPr>
              <w:pStyle w:val="ConsPlusNormal"/>
              <w:rPr>
                <w:rFonts w:ascii="Times New Roman" w:hAnsi="Times New Roman" w:cs="Times New Roman"/>
                <w:sz w:val="20"/>
              </w:rPr>
            </w:pPr>
            <w:proofErr w:type="spellStart"/>
            <w:r w:rsidRPr="000321C9">
              <w:rPr>
                <w:rFonts w:ascii="Times New Roman" w:hAnsi="Times New Roman" w:cs="Times New Roman"/>
                <w:bCs/>
                <w:sz w:val="20"/>
              </w:rPr>
              <w:t>Ярморочная</w:t>
            </w:r>
            <w:proofErr w:type="spellEnd"/>
            <w:r w:rsidRPr="000321C9">
              <w:rPr>
                <w:rFonts w:ascii="Times New Roman" w:hAnsi="Times New Roman" w:cs="Times New Roman"/>
                <w:bCs/>
                <w:sz w:val="20"/>
              </w:rPr>
              <w:t xml:space="preserve"> торговля осуществляется на территории 1 органа местного самоуправления Киквидзенского муниципального района </w:t>
            </w:r>
            <w:r w:rsidRPr="000321C9">
              <w:rPr>
                <w:rFonts w:ascii="Times New Roman" w:hAnsi="Times New Roman" w:cs="Times New Roman"/>
                <w:bCs/>
                <w:sz w:val="20"/>
              </w:rPr>
              <w:lastRenderedPageBreak/>
              <w:t>Волгоградской области</w:t>
            </w:r>
          </w:p>
        </w:tc>
      </w:tr>
      <w:tr w:rsidR="00414593" w:rsidRPr="000321C9" w:rsidTr="000B4DCC">
        <w:tc>
          <w:tcPr>
            <w:tcW w:w="913" w:type="dxa"/>
          </w:tcPr>
          <w:p w:rsidR="00414593" w:rsidRPr="000321C9" w:rsidRDefault="00414593" w:rsidP="004A3571">
            <w:pPr>
              <w:pStyle w:val="ConsPlusNormal"/>
              <w:jc w:val="center"/>
              <w:outlineLvl w:val="2"/>
              <w:rPr>
                <w:rFonts w:ascii="Times New Roman" w:hAnsi="Times New Roman" w:cs="Times New Roman"/>
                <w:sz w:val="20"/>
              </w:rPr>
            </w:pPr>
            <w:r w:rsidRPr="000321C9">
              <w:rPr>
                <w:rFonts w:ascii="Times New Roman" w:hAnsi="Times New Roman" w:cs="Times New Roman"/>
                <w:sz w:val="20"/>
              </w:rPr>
              <w:lastRenderedPageBreak/>
              <w:t>2.</w:t>
            </w:r>
          </w:p>
        </w:tc>
        <w:tc>
          <w:tcPr>
            <w:tcW w:w="14681" w:type="dxa"/>
            <w:gridSpan w:val="6"/>
          </w:tcPr>
          <w:p w:rsidR="00414593" w:rsidRPr="000321C9" w:rsidRDefault="00414593" w:rsidP="004A3571">
            <w:pPr>
              <w:pStyle w:val="ConsPlusNormal"/>
              <w:rPr>
                <w:rFonts w:ascii="Times New Roman" w:hAnsi="Times New Roman" w:cs="Times New Roman"/>
                <w:sz w:val="20"/>
              </w:rPr>
            </w:pPr>
            <w:r w:rsidRPr="000321C9">
              <w:rPr>
                <w:rFonts w:ascii="Times New Roman" w:hAnsi="Times New Roman" w:cs="Times New Roman"/>
                <w:sz w:val="20"/>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414593" w:rsidRPr="000321C9" w:rsidTr="000B4DCC">
        <w:tc>
          <w:tcPr>
            <w:tcW w:w="913" w:type="dxa"/>
          </w:tcPr>
          <w:p w:rsidR="00414593" w:rsidRPr="000321C9" w:rsidRDefault="00414593" w:rsidP="004A3571">
            <w:pPr>
              <w:pStyle w:val="ConsPlusNormal"/>
              <w:jc w:val="center"/>
              <w:rPr>
                <w:rFonts w:ascii="Times New Roman" w:hAnsi="Times New Roman" w:cs="Times New Roman"/>
                <w:sz w:val="20"/>
              </w:rPr>
            </w:pPr>
            <w:r w:rsidRPr="000321C9">
              <w:rPr>
                <w:rFonts w:ascii="Times New Roman" w:hAnsi="Times New Roman" w:cs="Times New Roman"/>
                <w:sz w:val="20"/>
              </w:rPr>
              <w:t>2.1.</w:t>
            </w:r>
          </w:p>
        </w:tc>
        <w:tc>
          <w:tcPr>
            <w:tcW w:w="14681" w:type="dxa"/>
            <w:gridSpan w:val="6"/>
          </w:tcPr>
          <w:p w:rsidR="00414593" w:rsidRPr="000321C9" w:rsidRDefault="00414593" w:rsidP="004A3571">
            <w:pPr>
              <w:pStyle w:val="ConsPlusNormal"/>
              <w:rPr>
                <w:rFonts w:ascii="Times New Roman" w:hAnsi="Times New Roman" w:cs="Times New Roman"/>
                <w:sz w:val="20"/>
              </w:rPr>
            </w:pPr>
            <w:r w:rsidRPr="000321C9">
              <w:rPr>
                <w:rFonts w:ascii="Times New Roman" w:hAnsi="Times New Roman" w:cs="Times New Roman"/>
                <w:sz w:val="20"/>
              </w:rPr>
              <w:t>Устранение случаев (снижение количества) осуществления закупки у единственного поставщика</w:t>
            </w:r>
          </w:p>
        </w:tc>
      </w:tr>
      <w:tr w:rsidR="00863ACC" w:rsidRPr="000321C9" w:rsidTr="000B4DCC">
        <w:tc>
          <w:tcPr>
            <w:tcW w:w="913" w:type="dxa"/>
          </w:tcPr>
          <w:p w:rsidR="00863ACC" w:rsidRPr="000321C9" w:rsidRDefault="00863ACC" w:rsidP="004A3571">
            <w:pPr>
              <w:pStyle w:val="ConsPlusNormal"/>
              <w:jc w:val="center"/>
              <w:rPr>
                <w:rFonts w:ascii="Times New Roman" w:hAnsi="Times New Roman" w:cs="Times New Roman"/>
                <w:sz w:val="20"/>
              </w:rPr>
            </w:pPr>
            <w:r w:rsidRPr="000321C9">
              <w:rPr>
                <w:rFonts w:ascii="Times New Roman" w:hAnsi="Times New Roman" w:cs="Times New Roman"/>
                <w:sz w:val="20"/>
              </w:rPr>
              <w:t>2.1.1.</w:t>
            </w:r>
          </w:p>
        </w:tc>
        <w:tc>
          <w:tcPr>
            <w:tcW w:w="2948"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Применение конкурентных процедур при осуществлении закупок для обеспечения муниципальных нужд администрации Киквидзенского муниципального района Волгоградской области</w:t>
            </w:r>
          </w:p>
        </w:tc>
        <w:tc>
          <w:tcPr>
            <w:tcW w:w="907" w:type="dxa"/>
          </w:tcPr>
          <w:p w:rsidR="00863ACC" w:rsidRPr="000321C9" w:rsidRDefault="00EB5225" w:rsidP="004A3571">
            <w:pPr>
              <w:pStyle w:val="ConsPlusNormal"/>
              <w:rPr>
                <w:rFonts w:ascii="Times New Roman" w:hAnsi="Times New Roman" w:cs="Times New Roman"/>
                <w:sz w:val="20"/>
              </w:rPr>
            </w:pPr>
            <w:r w:rsidRPr="000321C9">
              <w:rPr>
                <w:rFonts w:ascii="Times New Roman" w:hAnsi="Times New Roman" w:cs="Times New Roman"/>
                <w:sz w:val="20"/>
              </w:rPr>
              <w:t>2022 - 2025 годы</w:t>
            </w:r>
          </w:p>
        </w:tc>
        <w:tc>
          <w:tcPr>
            <w:tcW w:w="2835"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МКУ «ЦБМУ»</w:t>
            </w:r>
          </w:p>
        </w:tc>
        <w:tc>
          <w:tcPr>
            <w:tcW w:w="2778"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доля конкурентных процедур в общем объеме закупок для обеспечения муниципальных  нужд администрации Киквидзенского муниципального района Волгоградской области, процентов</w:t>
            </w:r>
          </w:p>
        </w:tc>
        <w:tc>
          <w:tcPr>
            <w:tcW w:w="2665" w:type="dxa"/>
          </w:tcPr>
          <w:p w:rsidR="00F51F73" w:rsidRPr="000321C9" w:rsidRDefault="00F51F73" w:rsidP="004A3571">
            <w:pPr>
              <w:pStyle w:val="ConsPlusNormal"/>
              <w:rPr>
                <w:rFonts w:ascii="Times New Roman" w:hAnsi="Times New Roman" w:cs="Times New Roman"/>
                <w:sz w:val="20"/>
              </w:rPr>
            </w:pPr>
            <w:r w:rsidRPr="000321C9">
              <w:rPr>
                <w:rFonts w:ascii="Times New Roman" w:hAnsi="Times New Roman" w:cs="Times New Roman"/>
                <w:sz w:val="20"/>
              </w:rPr>
              <w:t xml:space="preserve"> </w:t>
            </w:r>
            <w:r w:rsidR="00EB5225" w:rsidRPr="000321C9">
              <w:rPr>
                <w:rFonts w:ascii="Times New Roman" w:hAnsi="Times New Roman" w:cs="Times New Roman"/>
                <w:sz w:val="20"/>
              </w:rPr>
              <w:t xml:space="preserve">Не менее 50 </w:t>
            </w:r>
            <w:r w:rsidRPr="000321C9">
              <w:rPr>
                <w:rFonts w:ascii="Times New Roman" w:hAnsi="Times New Roman" w:cs="Times New Roman"/>
                <w:sz w:val="20"/>
              </w:rPr>
              <w:t xml:space="preserve"> %</w:t>
            </w:r>
          </w:p>
          <w:p w:rsidR="00F51F73" w:rsidRPr="000321C9" w:rsidRDefault="00F51F73" w:rsidP="004A3571">
            <w:pPr>
              <w:pStyle w:val="ConsPlusNormal"/>
              <w:rPr>
                <w:rFonts w:ascii="Times New Roman" w:hAnsi="Times New Roman" w:cs="Times New Roman"/>
                <w:sz w:val="20"/>
              </w:rPr>
            </w:pPr>
          </w:p>
          <w:p w:rsidR="00F51F73" w:rsidRPr="000321C9" w:rsidRDefault="00F51F73" w:rsidP="004A3571">
            <w:pPr>
              <w:pStyle w:val="ConsPlusNormal"/>
              <w:rPr>
                <w:rFonts w:ascii="Times New Roman" w:hAnsi="Times New Roman" w:cs="Times New Roman"/>
                <w:sz w:val="20"/>
              </w:rPr>
            </w:pPr>
          </w:p>
        </w:tc>
        <w:tc>
          <w:tcPr>
            <w:tcW w:w="2548" w:type="dxa"/>
          </w:tcPr>
          <w:p w:rsidR="00863ACC" w:rsidRPr="000321C9" w:rsidRDefault="00EB5225" w:rsidP="00EB5225">
            <w:pPr>
              <w:pStyle w:val="ConsPlusNormal"/>
              <w:rPr>
                <w:rFonts w:ascii="Times New Roman" w:hAnsi="Times New Roman" w:cs="Times New Roman"/>
                <w:sz w:val="20"/>
              </w:rPr>
            </w:pPr>
            <w:r w:rsidRPr="000321C9">
              <w:rPr>
                <w:rFonts w:ascii="Times New Roman" w:hAnsi="Times New Roman" w:cs="Times New Roman"/>
                <w:bCs/>
                <w:sz w:val="20"/>
              </w:rPr>
              <w:t>доля конкурентных процедур в общем объеме закупок для обеспечения муниципальных нужд администрации Киквидзенского муниципального района Волгоградской области составила  48.79 %</w:t>
            </w:r>
          </w:p>
        </w:tc>
      </w:tr>
      <w:tr w:rsidR="00414593" w:rsidRPr="000321C9" w:rsidTr="000B4DCC">
        <w:tc>
          <w:tcPr>
            <w:tcW w:w="913" w:type="dxa"/>
          </w:tcPr>
          <w:p w:rsidR="00414593" w:rsidRPr="000321C9" w:rsidRDefault="00414593" w:rsidP="004A3571">
            <w:pPr>
              <w:pStyle w:val="ConsPlusNormal"/>
              <w:jc w:val="center"/>
              <w:rPr>
                <w:rFonts w:ascii="Times New Roman" w:hAnsi="Times New Roman" w:cs="Times New Roman"/>
                <w:sz w:val="20"/>
              </w:rPr>
            </w:pPr>
            <w:r w:rsidRPr="000321C9">
              <w:rPr>
                <w:rFonts w:ascii="Times New Roman" w:hAnsi="Times New Roman" w:cs="Times New Roman"/>
                <w:sz w:val="20"/>
              </w:rPr>
              <w:t>2.3.</w:t>
            </w:r>
          </w:p>
        </w:tc>
        <w:tc>
          <w:tcPr>
            <w:tcW w:w="14681" w:type="dxa"/>
            <w:gridSpan w:val="6"/>
          </w:tcPr>
          <w:p w:rsidR="00414593" w:rsidRPr="000321C9" w:rsidRDefault="00414593" w:rsidP="004A3571">
            <w:pPr>
              <w:pStyle w:val="ConsPlusNormal"/>
              <w:rPr>
                <w:rFonts w:ascii="Times New Roman" w:hAnsi="Times New Roman" w:cs="Times New Roman"/>
                <w:sz w:val="20"/>
              </w:rPr>
            </w:pPr>
            <w:r w:rsidRPr="000321C9">
              <w:rPr>
                <w:rFonts w:ascii="Times New Roman" w:hAnsi="Times New Roman" w:cs="Times New Roman"/>
                <w:sz w:val="20"/>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rsidR="00863ACC" w:rsidRPr="000321C9" w:rsidTr="000B4DCC">
        <w:tc>
          <w:tcPr>
            <w:tcW w:w="913" w:type="dxa"/>
          </w:tcPr>
          <w:p w:rsidR="00863ACC" w:rsidRPr="000321C9" w:rsidRDefault="00863ACC" w:rsidP="004A3571">
            <w:pPr>
              <w:pStyle w:val="ConsPlusNormal"/>
              <w:jc w:val="center"/>
              <w:rPr>
                <w:rFonts w:ascii="Times New Roman" w:hAnsi="Times New Roman" w:cs="Times New Roman"/>
                <w:sz w:val="20"/>
              </w:rPr>
            </w:pPr>
            <w:r w:rsidRPr="000321C9">
              <w:rPr>
                <w:rFonts w:ascii="Times New Roman" w:hAnsi="Times New Roman" w:cs="Times New Roman"/>
                <w:sz w:val="20"/>
              </w:rPr>
              <w:t>2.3.1.</w:t>
            </w:r>
          </w:p>
        </w:tc>
        <w:tc>
          <w:tcPr>
            <w:tcW w:w="2948"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Оказание содействия в проведении обучающих мероприятий, круглых столов, проводимых комитетом экономической политики развития Волгоградской области и государственным автономным учреждением Волгоградской области "Мой бизнес" для субъектов малого и среднего предпринимательства по участию в закупках</w:t>
            </w:r>
          </w:p>
        </w:tc>
        <w:tc>
          <w:tcPr>
            <w:tcW w:w="907"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2022 - 2025 годы</w:t>
            </w:r>
          </w:p>
        </w:tc>
        <w:tc>
          <w:tcPr>
            <w:tcW w:w="2835"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Отдел по экономике администрации Киквидзенского муниципального района Волгоградской области</w:t>
            </w:r>
          </w:p>
        </w:tc>
        <w:tc>
          <w:tcPr>
            <w:tcW w:w="2778"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количество субъектов малого и среднего предпринимательства (и их работников), принявших участие в обучающих мероприятиях и круглых столах ежегодно, человек</w:t>
            </w:r>
          </w:p>
        </w:tc>
        <w:tc>
          <w:tcPr>
            <w:tcW w:w="2665"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не менее 5</w:t>
            </w:r>
          </w:p>
        </w:tc>
        <w:tc>
          <w:tcPr>
            <w:tcW w:w="2548" w:type="dxa"/>
          </w:tcPr>
          <w:p w:rsidR="00863ACC" w:rsidRPr="000321C9" w:rsidRDefault="00EB5225" w:rsidP="00173BBD">
            <w:pPr>
              <w:pStyle w:val="ConsPlusNormal"/>
              <w:rPr>
                <w:rFonts w:ascii="Times New Roman" w:hAnsi="Times New Roman" w:cs="Times New Roman"/>
                <w:sz w:val="20"/>
              </w:rPr>
            </w:pPr>
            <w:r w:rsidRPr="000321C9">
              <w:rPr>
                <w:rFonts w:ascii="Times New Roman" w:hAnsi="Times New Roman" w:cs="Times New Roman"/>
                <w:bCs/>
                <w:sz w:val="20"/>
              </w:rPr>
              <w:t>В 2022 год</w:t>
            </w:r>
            <w:r w:rsidR="00173BBD" w:rsidRPr="000321C9">
              <w:rPr>
                <w:rFonts w:ascii="Times New Roman" w:hAnsi="Times New Roman" w:cs="Times New Roman"/>
                <w:bCs/>
                <w:sz w:val="20"/>
              </w:rPr>
              <w:t>у</w:t>
            </w:r>
            <w:r w:rsidRPr="000321C9">
              <w:rPr>
                <w:rFonts w:ascii="Times New Roman" w:hAnsi="Times New Roman" w:cs="Times New Roman"/>
                <w:bCs/>
                <w:sz w:val="20"/>
              </w:rPr>
              <w:t xml:space="preserve"> </w:t>
            </w:r>
            <w:r w:rsidR="00173BBD" w:rsidRPr="000321C9">
              <w:rPr>
                <w:rFonts w:ascii="Times New Roman" w:hAnsi="Times New Roman" w:cs="Times New Roman"/>
                <w:bCs/>
                <w:sz w:val="20"/>
              </w:rPr>
              <w:t>5</w:t>
            </w:r>
            <w:r w:rsidRPr="000321C9">
              <w:rPr>
                <w:rFonts w:ascii="Times New Roman" w:hAnsi="Times New Roman" w:cs="Times New Roman"/>
                <w:bCs/>
                <w:sz w:val="20"/>
              </w:rPr>
              <w:t xml:space="preserve"> субъектов малого и среднего </w:t>
            </w:r>
            <w:proofErr w:type="gramStart"/>
            <w:r w:rsidRPr="000321C9">
              <w:rPr>
                <w:rFonts w:ascii="Times New Roman" w:hAnsi="Times New Roman" w:cs="Times New Roman"/>
                <w:bCs/>
                <w:sz w:val="20"/>
              </w:rPr>
              <w:t>предпринимательства, зарегистрированные на территории Киквидзенского муниципального района приняли</w:t>
            </w:r>
            <w:proofErr w:type="gramEnd"/>
            <w:r w:rsidRPr="000321C9">
              <w:rPr>
                <w:rFonts w:ascii="Times New Roman" w:hAnsi="Times New Roman" w:cs="Times New Roman"/>
                <w:bCs/>
                <w:sz w:val="20"/>
              </w:rPr>
              <w:t xml:space="preserve"> участие в обучающих мероприятиях проводимых комитетом экономической политики и развития Волгоградской области</w:t>
            </w:r>
            <w:r w:rsidR="00173BBD" w:rsidRPr="000321C9">
              <w:rPr>
                <w:rFonts w:ascii="Times New Roman" w:hAnsi="Times New Roman" w:cs="Times New Roman"/>
                <w:sz w:val="20"/>
              </w:rPr>
              <w:t xml:space="preserve"> и государственным автономным учреждением Волгоградской области "Мой бизнес" для субъектов малого и среднего предпринимательства</w:t>
            </w:r>
          </w:p>
        </w:tc>
      </w:tr>
      <w:tr w:rsidR="00414593" w:rsidRPr="000321C9" w:rsidTr="000B4DCC">
        <w:tc>
          <w:tcPr>
            <w:tcW w:w="913" w:type="dxa"/>
          </w:tcPr>
          <w:p w:rsidR="00414593" w:rsidRPr="000321C9" w:rsidRDefault="00414593" w:rsidP="004A3571">
            <w:pPr>
              <w:pStyle w:val="ConsPlusNormal"/>
              <w:jc w:val="center"/>
              <w:outlineLvl w:val="2"/>
              <w:rPr>
                <w:rFonts w:ascii="Times New Roman" w:hAnsi="Times New Roman" w:cs="Times New Roman"/>
                <w:sz w:val="20"/>
              </w:rPr>
            </w:pPr>
            <w:r w:rsidRPr="000321C9">
              <w:rPr>
                <w:rFonts w:ascii="Times New Roman" w:hAnsi="Times New Roman" w:cs="Times New Roman"/>
                <w:sz w:val="20"/>
              </w:rPr>
              <w:t>3.</w:t>
            </w:r>
          </w:p>
        </w:tc>
        <w:tc>
          <w:tcPr>
            <w:tcW w:w="14681" w:type="dxa"/>
            <w:gridSpan w:val="6"/>
          </w:tcPr>
          <w:p w:rsidR="00414593" w:rsidRPr="000321C9" w:rsidRDefault="00414593" w:rsidP="004A3571">
            <w:pPr>
              <w:pStyle w:val="ConsPlusNormal"/>
              <w:rPr>
                <w:rFonts w:ascii="Times New Roman" w:hAnsi="Times New Roman" w:cs="Times New Roman"/>
                <w:sz w:val="20"/>
              </w:rPr>
            </w:pPr>
            <w:r w:rsidRPr="000321C9">
              <w:rPr>
                <w:rFonts w:ascii="Times New Roman" w:hAnsi="Times New Roman" w:cs="Times New Roman"/>
                <w:sz w:val="20"/>
              </w:rPr>
              <w:t>Устранение избыточного государственного и муниципального регулирования, а также снижение административных барьеров</w:t>
            </w:r>
          </w:p>
        </w:tc>
      </w:tr>
      <w:tr w:rsidR="00FC3EEB" w:rsidRPr="000321C9" w:rsidTr="000B4DCC">
        <w:tc>
          <w:tcPr>
            <w:tcW w:w="913" w:type="dxa"/>
          </w:tcPr>
          <w:p w:rsidR="00FC3EEB" w:rsidRPr="000321C9" w:rsidRDefault="00FC3EEB" w:rsidP="004A3571">
            <w:pPr>
              <w:pStyle w:val="ConsPlusNormal"/>
              <w:jc w:val="center"/>
              <w:rPr>
                <w:rFonts w:ascii="Times New Roman" w:hAnsi="Times New Roman" w:cs="Times New Roman"/>
                <w:sz w:val="20"/>
              </w:rPr>
            </w:pPr>
            <w:r w:rsidRPr="000321C9">
              <w:rPr>
                <w:rFonts w:ascii="Times New Roman" w:hAnsi="Times New Roman" w:cs="Times New Roman"/>
                <w:sz w:val="20"/>
              </w:rPr>
              <w:t>3.1.</w:t>
            </w:r>
          </w:p>
        </w:tc>
        <w:tc>
          <w:tcPr>
            <w:tcW w:w="14681" w:type="dxa"/>
            <w:gridSpan w:val="6"/>
          </w:tcPr>
          <w:p w:rsidR="00FC3EEB" w:rsidRPr="000321C9" w:rsidRDefault="00FC3EEB" w:rsidP="004A3571">
            <w:pPr>
              <w:pStyle w:val="ConsPlusNormal"/>
              <w:rPr>
                <w:rFonts w:ascii="Times New Roman" w:hAnsi="Times New Roman" w:cs="Times New Roman"/>
                <w:sz w:val="20"/>
              </w:rPr>
            </w:pPr>
            <w:r w:rsidRPr="000321C9">
              <w:rPr>
                <w:rFonts w:ascii="Times New Roman" w:hAnsi="Times New Roman" w:cs="Times New Roman"/>
                <w:sz w:val="20"/>
              </w:rPr>
              <w:t xml:space="preserve">Проведение анализа практики реализации муниципальных услуг, относящихся к полномочиям органов местного самоуправления Киквидзенского муниципального </w:t>
            </w:r>
            <w:r w:rsidRPr="000321C9">
              <w:rPr>
                <w:rFonts w:ascii="Times New Roman" w:hAnsi="Times New Roman" w:cs="Times New Roman"/>
                <w:sz w:val="20"/>
              </w:rPr>
              <w:lastRenderedPageBreak/>
              <w:t xml:space="preserve">района Волгоградской области на предмет соответствия такой практики </w:t>
            </w:r>
            <w:hyperlink r:id="rId13">
              <w:r w:rsidRPr="000321C9">
                <w:rPr>
                  <w:rFonts w:ascii="Times New Roman" w:hAnsi="Times New Roman" w:cs="Times New Roman"/>
                  <w:color w:val="0000FF"/>
                  <w:sz w:val="20"/>
                </w:rPr>
                <w:t>статьям 15</w:t>
              </w:r>
            </w:hyperlink>
            <w:r w:rsidRPr="000321C9">
              <w:rPr>
                <w:rFonts w:ascii="Times New Roman" w:hAnsi="Times New Roman" w:cs="Times New Roman"/>
                <w:sz w:val="20"/>
              </w:rPr>
              <w:t xml:space="preserve"> и </w:t>
            </w:r>
            <w:hyperlink r:id="rId14">
              <w:r w:rsidRPr="000321C9">
                <w:rPr>
                  <w:rFonts w:ascii="Times New Roman" w:hAnsi="Times New Roman" w:cs="Times New Roman"/>
                  <w:color w:val="0000FF"/>
                  <w:sz w:val="20"/>
                </w:rPr>
                <w:t>16</w:t>
              </w:r>
            </w:hyperlink>
            <w:r w:rsidRPr="000321C9">
              <w:rPr>
                <w:rFonts w:ascii="Times New Roman" w:hAnsi="Times New Roman" w:cs="Times New Roman"/>
                <w:sz w:val="20"/>
              </w:rPr>
              <w:t xml:space="preserve"> Федерального закона от 26 июля N 135-ФЗ "О защите конкуренции"</w:t>
            </w:r>
          </w:p>
        </w:tc>
      </w:tr>
      <w:tr w:rsidR="00863ACC" w:rsidRPr="000321C9" w:rsidTr="000B4DCC">
        <w:tc>
          <w:tcPr>
            <w:tcW w:w="913" w:type="dxa"/>
          </w:tcPr>
          <w:p w:rsidR="00863ACC" w:rsidRPr="000321C9" w:rsidRDefault="00863ACC" w:rsidP="004A3571">
            <w:pPr>
              <w:pStyle w:val="ConsPlusNormal"/>
              <w:jc w:val="center"/>
              <w:rPr>
                <w:rFonts w:ascii="Times New Roman" w:hAnsi="Times New Roman" w:cs="Times New Roman"/>
                <w:sz w:val="20"/>
              </w:rPr>
            </w:pPr>
            <w:r w:rsidRPr="000321C9">
              <w:rPr>
                <w:rFonts w:ascii="Times New Roman" w:hAnsi="Times New Roman" w:cs="Times New Roman"/>
                <w:sz w:val="20"/>
              </w:rPr>
              <w:lastRenderedPageBreak/>
              <w:t>3.1.1.</w:t>
            </w:r>
          </w:p>
        </w:tc>
        <w:tc>
          <w:tcPr>
            <w:tcW w:w="2948"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 xml:space="preserve">Сбор и проведение анализа информации о муниципальных  услугах, относящихся к полномочиям органов местного самоуправления Киквидзенского муниципального района Волгоградской области на предмет соответствия практики их реализации </w:t>
            </w:r>
            <w:hyperlink r:id="rId15">
              <w:r w:rsidRPr="000321C9">
                <w:rPr>
                  <w:rFonts w:ascii="Times New Roman" w:hAnsi="Times New Roman" w:cs="Times New Roman"/>
                  <w:color w:val="0000FF"/>
                  <w:sz w:val="20"/>
                </w:rPr>
                <w:t>статьям 15</w:t>
              </w:r>
            </w:hyperlink>
            <w:r w:rsidRPr="000321C9">
              <w:rPr>
                <w:rFonts w:ascii="Times New Roman" w:hAnsi="Times New Roman" w:cs="Times New Roman"/>
                <w:sz w:val="20"/>
              </w:rPr>
              <w:t xml:space="preserve"> и </w:t>
            </w:r>
            <w:hyperlink r:id="rId16">
              <w:r w:rsidRPr="000321C9">
                <w:rPr>
                  <w:rFonts w:ascii="Times New Roman" w:hAnsi="Times New Roman" w:cs="Times New Roman"/>
                  <w:color w:val="0000FF"/>
                  <w:sz w:val="20"/>
                </w:rPr>
                <w:t>16</w:t>
              </w:r>
            </w:hyperlink>
            <w:r w:rsidRPr="000321C9">
              <w:rPr>
                <w:rFonts w:ascii="Times New Roman" w:hAnsi="Times New Roman" w:cs="Times New Roman"/>
                <w:sz w:val="20"/>
              </w:rPr>
              <w:t xml:space="preserve"> Федерального закона от 26 июля N 135-ФЗ "О защите конкуренции"</w:t>
            </w:r>
          </w:p>
        </w:tc>
        <w:tc>
          <w:tcPr>
            <w:tcW w:w="907"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2022 - 2025 годы</w:t>
            </w:r>
          </w:p>
        </w:tc>
        <w:tc>
          <w:tcPr>
            <w:tcW w:w="2835"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Отдел по экономике администрации Киквидзенского муниципального района  Волгоградской области</w:t>
            </w:r>
          </w:p>
        </w:tc>
        <w:tc>
          <w:tcPr>
            <w:tcW w:w="2778"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 xml:space="preserve">анализ собранной информации в отношении муниципальных услуг на предмет соответствия практики их реализации </w:t>
            </w:r>
            <w:hyperlink r:id="rId17">
              <w:r w:rsidRPr="000321C9">
                <w:rPr>
                  <w:rFonts w:ascii="Times New Roman" w:hAnsi="Times New Roman" w:cs="Times New Roman"/>
                  <w:color w:val="0000FF"/>
                  <w:sz w:val="20"/>
                </w:rPr>
                <w:t>статьям 15</w:t>
              </w:r>
            </w:hyperlink>
            <w:r w:rsidRPr="000321C9">
              <w:rPr>
                <w:rFonts w:ascii="Times New Roman" w:hAnsi="Times New Roman" w:cs="Times New Roman"/>
                <w:sz w:val="20"/>
              </w:rPr>
              <w:t xml:space="preserve"> и </w:t>
            </w:r>
            <w:hyperlink r:id="rId18">
              <w:r w:rsidRPr="000321C9">
                <w:rPr>
                  <w:rFonts w:ascii="Times New Roman" w:hAnsi="Times New Roman" w:cs="Times New Roman"/>
                  <w:color w:val="0000FF"/>
                  <w:sz w:val="20"/>
                </w:rPr>
                <w:t>16</w:t>
              </w:r>
            </w:hyperlink>
            <w:r w:rsidRPr="000321C9">
              <w:rPr>
                <w:rFonts w:ascii="Times New Roman" w:hAnsi="Times New Roman" w:cs="Times New Roman"/>
                <w:sz w:val="20"/>
              </w:rPr>
              <w:t xml:space="preserve"> Федерального закона от 26 июля N 135-ФЗ "О защите конкуренции", ежегодно</w:t>
            </w:r>
          </w:p>
        </w:tc>
        <w:tc>
          <w:tcPr>
            <w:tcW w:w="2665"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не реже 1 раза в год</w:t>
            </w:r>
          </w:p>
        </w:tc>
        <w:tc>
          <w:tcPr>
            <w:tcW w:w="2548" w:type="dxa"/>
          </w:tcPr>
          <w:p w:rsidR="00863ACC" w:rsidRPr="000321C9" w:rsidRDefault="003F4914" w:rsidP="0072343F">
            <w:pPr>
              <w:pStyle w:val="ConsPlusNormal"/>
              <w:rPr>
                <w:rFonts w:ascii="Times New Roman" w:hAnsi="Times New Roman" w:cs="Times New Roman"/>
                <w:sz w:val="20"/>
              </w:rPr>
            </w:pPr>
            <w:r w:rsidRPr="000321C9">
              <w:rPr>
                <w:rFonts w:ascii="Times New Roman" w:hAnsi="Times New Roman" w:cs="Times New Roman"/>
                <w:sz w:val="20"/>
              </w:rPr>
              <w:t>Отделом по экономике администрации Киквидзенского муниципального района на постоянной основе</w:t>
            </w:r>
            <w:r w:rsidR="00A401B2" w:rsidRPr="000321C9">
              <w:rPr>
                <w:rFonts w:ascii="Times New Roman" w:hAnsi="Times New Roman" w:cs="Times New Roman"/>
                <w:sz w:val="20"/>
              </w:rPr>
              <w:t xml:space="preserve"> </w:t>
            </w:r>
            <w:r w:rsidRPr="000321C9">
              <w:rPr>
                <w:rFonts w:ascii="Times New Roman" w:hAnsi="Times New Roman" w:cs="Times New Roman"/>
                <w:sz w:val="20"/>
              </w:rPr>
              <w:t xml:space="preserve"> </w:t>
            </w:r>
            <w:proofErr w:type="gramStart"/>
            <w:r w:rsidRPr="000321C9">
              <w:rPr>
                <w:rFonts w:ascii="Times New Roman" w:hAnsi="Times New Roman" w:cs="Times New Roman"/>
                <w:sz w:val="20"/>
              </w:rPr>
              <w:t>провод</w:t>
            </w:r>
            <w:r w:rsidR="0072343F" w:rsidRPr="000321C9">
              <w:rPr>
                <w:rFonts w:ascii="Times New Roman" w:hAnsi="Times New Roman" w:cs="Times New Roman"/>
                <w:sz w:val="20"/>
              </w:rPr>
              <w:t>я</w:t>
            </w:r>
            <w:r w:rsidRPr="000321C9">
              <w:rPr>
                <w:rFonts w:ascii="Times New Roman" w:hAnsi="Times New Roman" w:cs="Times New Roman"/>
                <w:sz w:val="20"/>
              </w:rPr>
              <w:t>тся мониторинг</w:t>
            </w:r>
            <w:r w:rsidR="0072343F" w:rsidRPr="000321C9">
              <w:rPr>
                <w:rFonts w:ascii="Times New Roman" w:hAnsi="Times New Roman" w:cs="Times New Roman"/>
                <w:sz w:val="20"/>
              </w:rPr>
              <w:t>и</w:t>
            </w:r>
            <w:r w:rsidR="00A401B2" w:rsidRPr="000321C9">
              <w:rPr>
                <w:rFonts w:ascii="Times New Roman" w:hAnsi="Times New Roman" w:cs="Times New Roman"/>
                <w:sz w:val="20"/>
              </w:rPr>
              <w:t xml:space="preserve"> оказания муниципальных услуг  в систем</w:t>
            </w:r>
            <w:r w:rsidR="0072343F" w:rsidRPr="000321C9">
              <w:rPr>
                <w:rFonts w:ascii="Times New Roman" w:hAnsi="Times New Roman" w:cs="Times New Roman"/>
                <w:sz w:val="20"/>
              </w:rPr>
              <w:t>ах</w:t>
            </w:r>
            <w:r w:rsidR="00A401B2" w:rsidRPr="000321C9">
              <w:rPr>
                <w:rFonts w:ascii="Times New Roman" w:hAnsi="Times New Roman" w:cs="Times New Roman"/>
                <w:sz w:val="20"/>
              </w:rPr>
              <w:t xml:space="preserve"> ГАС</w:t>
            </w:r>
            <w:proofErr w:type="gramEnd"/>
            <w:r w:rsidR="00A401B2" w:rsidRPr="000321C9">
              <w:rPr>
                <w:rFonts w:ascii="Times New Roman" w:hAnsi="Times New Roman" w:cs="Times New Roman"/>
                <w:sz w:val="20"/>
              </w:rPr>
              <w:t xml:space="preserve"> «Управление» </w:t>
            </w:r>
            <w:r w:rsidRPr="000321C9">
              <w:rPr>
                <w:rFonts w:ascii="Times New Roman" w:hAnsi="Times New Roman" w:cs="Times New Roman"/>
                <w:sz w:val="20"/>
              </w:rPr>
              <w:t xml:space="preserve"> </w:t>
            </w:r>
            <w:r w:rsidR="0072343F" w:rsidRPr="000321C9">
              <w:rPr>
                <w:rFonts w:ascii="Times New Roman" w:hAnsi="Times New Roman" w:cs="Times New Roman"/>
                <w:sz w:val="20"/>
              </w:rPr>
              <w:t>и ГИС «РИАС» в установленные сроки.</w:t>
            </w:r>
          </w:p>
        </w:tc>
      </w:tr>
      <w:tr w:rsidR="00414593" w:rsidRPr="000321C9" w:rsidTr="000B4DCC">
        <w:tc>
          <w:tcPr>
            <w:tcW w:w="913" w:type="dxa"/>
          </w:tcPr>
          <w:p w:rsidR="00414593" w:rsidRPr="000321C9" w:rsidRDefault="00414593" w:rsidP="004A3571">
            <w:pPr>
              <w:pStyle w:val="ConsPlusNormal"/>
              <w:jc w:val="center"/>
              <w:rPr>
                <w:rFonts w:ascii="Times New Roman" w:hAnsi="Times New Roman" w:cs="Times New Roman"/>
                <w:sz w:val="20"/>
              </w:rPr>
            </w:pPr>
            <w:r w:rsidRPr="000321C9">
              <w:rPr>
                <w:rFonts w:ascii="Times New Roman" w:hAnsi="Times New Roman" w:cs="Times New Roman"/>
                <w:sz w:val="20"/>
              </w:rPr>
              <w:t>3.2.</w:t>
            </w:r>
          </w:p>
        </w:tc>
        <w:tc>
          <w:tcPr>
            <w:tcW w:w="14681" w:type="dxa"/>
            <w:gridSpan w:val="6"/>
          </w:tcPr>
          <w:p w:rsidR="00414593" w:rsidRPr="000321C9" w:rsidRDefault="00414593" w:rsidP="004A3571">
            <w:pPr>
              <w:pStyle w:val="ConsPlusNormal"/>
              <w:rPr>
                <w:rFonts w:ascii="Times New Roman" w:hAnsi="Times New Roman" w:cs="Times New Roman"/>
                <w:sz w:val="20"/>
              </w:rPr>
            </w:pPr>
            <w:r w:rsidRPr="000321C9">
              <w:rPr>
                <w:rFonts w:ascii="Times New Roman" w:hAnsi="Times New Roman" w:cs="Times New Roman"/>
                <w:sz w:val="20"/>
              </w:rPr>
              <w:t>Оптимизация процесса предоставления муниципальных услуг, относящихся к полномочиям органов местного самоуправления Киквидзенского муниципального района Волгоградской области,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r>
      <w:tr w:rsidR="00863ACC" w:rsidRPr="000321C9" w:rsidTr="000B4DCC">
        <w:tc>
          <w:tcPr>
            <w:tcW w:w="913" w:type="dxa"/>
          </w:tcPr>
          <w:p w:rsidR="00863ACC" w:rsidRPr="000321C9" w:rsidRDefault="00863ACC" w:rsidP="004A3571">
            <w:pPr>
              <w:pStyle w:val="ConsPlusNormal"/>
              <w:jc w:val="center"/>
              <w:rPr>
                <w:rFonts w:ascii="Times New Roman" w:hAnsi="Times New Roman" w:cs="Times New Roman"/>
                <w:sz w:val="20"/>
              </w:rPr>
            </w:pPr>
            <w:r w:rsidRPr="000321C9">
              <w:rPr>
                <w:rFonts w:ascii="Times New Roman" w:hAnsi="Times New Roman" w:cs="Times New Roman"/>
                <w:sz w:val="20"/>
              </w:rPr>
              <w:t>3.2.1.</w:t>
            </w:r>
          </w:p>
        </w:tc>
        <w:tc>
          <w:tcPr>
            <w:tcW w:w="2948"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Перевод муниципальных услуг, предоставляемых субъектам предпринимательской деятельности, в электронный вид</w:t>
            </w:r>
          </w:p>
        </w:tc>
        <w:tc>
          <w:tcPr>
            <w:tcW w:w="907"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2022 - 2025 годы</w:t>
            </w:r>
          </w:p>
        </w:tc>
        <w:tc>
          <w:tcPr>
            <w:tcW w:w="2835"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Отдел по экономике администрации Киквидзенского муниципального района Волгоградской области, отделы администрации Киквидзенского муниципального района Волгоградской области, предоставляющие услуги субъектам малого и среднего предпринимательства</w:t>
            </w:r>
          </w:p>
        </w:tc>
        <w:tc>
          <w:tcPr>
            <w:tcW w:w="2778"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количество муниципальных услуг для субъектов предпринимательства, переведенных в электронный вид</w:t>
            </w:r>
          </w:p>
        </w:tc>
        <w:tc>
          <w:tcPr>
            <w:tcW w:w="2665"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2022 год - 6;</w:t>
            </w:r>
          </w:p>
          <w:p w:rsidR="00863ACC" w:rsidRPr="000321C9" w:rsidRDefault="00863ACC" w:rsidP="004A3571">
            <w:pPr>
              <w:pStyle w:val="ConsPlusNormal"/>
              <w:rPr>
                <w:rFonts w:ascii="Times New Roman" w:hAnsi="Times New Roman" w:cs="Times New Roman"/>
                <w:sz w:val="20"/>
              </w:rPr>
            </w:pPr>
          </w:p>
        </w:tc>
        <w:tc>
          <w:tcPr>
            <w:tcW w:w="2548" w:type="dxa"/>
          </w:tcPr>
          <w:p w:rsidR="00863ACC" w:rsidRPr="000321C9" w:rsidRDefault="0072343F" w:rsidP="004A3571">
            <w:pPr>
              <w:pStyle w:val="ConsPlusNormal"/>
              <w:rPr>
                <w:rFonts w:ascii="Times New Roman" w:hAnsi="Times New Roman" w:cs="Times New Roman"/>
                <w:sz w:val="20"/>
              </w:rPr>
            </w:pPr>
            <w:r w:rsidRPr="000321C9">
              <w:rPr>
                <w:rFonts w:ascii="Times New Roman" w:hAnsi="Times New Roman" w:cs="Times New Roman"/>
                <w:sz w:val="20"/>
              </w:rPr>
              <w:t xml:space="preserve">По состоянию на 01.01.2023 года администрацией Киквидзенского муниципального района переведено </w:t>
            </w:r>
            <w:r w:rsidR="00F53B08" w:rsidRPr="000321C9">
              <w:rPr>
                <w:rFonts w:ascii="Times New Roman" w:hAnsi="Times New Roman" w:cs="Times New Roman"/>
                <w:sz w:val="20"/>
              </w:rPr>
              <w:t>в электронный вид 6 муниципальных услуг.</w:t>
            </w:r>
          </w:p>
        </w:tc>
      </w:tr>
      <w:tr w:rsidR="00D13AC0" w:rsidRPr="000321C9" w:rsidTr="000B4DCC">
        <w:tc>
          <w:tcPr>
            <w:tcW w:w="913" w:type="dxa"/>
          </w:tcPr>
          <w:p w:rsidR="00D13AC0" w:rsidRPr="000321C9" w:rsidRDefault="00D13AC0" w:rsidP="004A3571">
            <w:pPr>
              <w:pStyle w:val="ConsPlusNormal"/>
              <w:jc w:val="center"/>
              <w:rPr>
                <w:rFonts w:ascii="Times New Roman" w:hAnsi="Times New Roman" w:cs="Times New Roman"/>
                <w:sz w:val="20"/>
              </w:rPr>
            </w:pPr>
            <w:r w:rsidRPr="000321C9">
              <w:rPr>
                <w:rFonts w:ascii="Times New Roman" w:hAnsi="Times New Roman" w:cs="Times New Roman"/>
                <w:sz w:val="20"/>
              </w:rPr>
              <w:t>3.3.</w:t>
            </w:r>
          </w:p>
        </w:tc>
        <w:tc>
          <w:tcPr>
            <w:tcW w:w="14681" w:type="dxa"/>
            <w:gridSpan w:val="6"/>
          </w:tcPr>
          <w:p w:rsidR="00D13AC0" w:rsidRPr="000321C9" w:rsidRDefault="00D13AC0" w:rsidP="004A3571">
            <w:pPr>
              <w:pStyle w:val="ConsPlusNormal"/>
              <w:rPr>
                <w:rFonts w:ascii="Times New Roman" w:hAnsi="Times New Roman" w:cs="Times New Roman"/>
                <w:sz w:val="20"/>
              </w:rPr>
            </w:pPr>
            <w:proofErr w:type="gramStart"/>
            <w:r w:rsidRPr="000321C9">
              <w:rPr>
                <w:rFonts w:ascii="Times New Roman" w:hAnsi="Times New Roman" w:cs="Times New Roman"/>
                <w:sz w:val="20"/>
              </w:rPr>
              <w:t xml:space="preserve">Наличие в порядке проведения оценки регулирующего воздействия проектов нормативных правовых актов Киквидзенского муниципального района Волгоградской области, устанавливаемых в соответствии с федеральными законами от 06 октября 1999 г. </w:t>
            </w:r>
            <w:hyperlink r:id="rId19">
              <w:r w:rsidRPr="000321C9">
                <w:rPr>
                  <w:rFonts w:ascii="Times New Roman" w:hAnsi="Times New Roman" w:cs="Times New Roman"/>
                  <w:color w:val="0000FF"/>
                  <w:sz w:val="20"/>
                </w:rPr>
                <w:t>N 184-ФЗ</w:t>
              </w:r>
            </w:hyperlink>
            <w:r w:rsidRPr="000321C9">
              <w:rPr>
                <w:rFonts w:ascii="Times New Roman" w:hAnsi="Times New Roman" w:cs="Times New Roman"/>
                <w:sz w:val="20"/>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06 октября 2003 г. </w:t>
            </w:r>
            <w:hyperlink r:id="rId20">
              <w:r w:rsidRPr="000321C9">
                <w:rPr>
                  <w:rFonts w:ascii="Times New Roman" w:hAnsi="Times New Roman" w:cs="Times New Roman"/>
                  <w:color w:val="0000FF"/>
                  <w:sz w:val="20"/>
                </w:rPr>
                <w:t>N 131-ФЗ</w:t>
              </w:r>
            </w:hyperlink>
            <w:r w:rsidRPr="000321C9">
              <w:rPr>
                <w:rFonts w:ascii="Times New Roman" w:hAnsi="Times New Roman" w:cs="Times New Roman"/>
                <w:sz w:val="20"/>
              </w:rPr>
              <w:t>"Об общих принципах организации местного самоуправления в Российской Федерации</w:t>
            </w:r>
            <w:proofErr w:type="gramEnd"/>
            <w:r w:rsidRPr="000321C9">
              <w:rPr>
                <w:rFonts w:ascii="Times New Roman" w:hAnsi="Times New Roman" w:cs="Times New Roman"/>
                <w:sz w:val="20"/>
              </w:rPr>
              <w:t>",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другого)</w:t>
            </w:r>
          </w:p>
        </w:tc>
      </w:tr>
      <w:tr w:rsidR="00863ACC" w:rsidRPr="000321C9" w:rsidTr="000B4DCC">
        <w:tc>
          <w:tcPr>
            <w:tcW w:w="913" w:type="dxa"/>
          </w:tcPr>
          <w:p w:rsidR="00863ACC" w:rsidRPr="000321C9" w:rsidRDefault="00863ACC" w:rsidP="004A3571">
            <w:pPr>
              <w:pStyle w:val="ConsPlusNormal"/>
              <w:jc w:val="center"/>
              <w:rPr>
                <w:rFonts w:ascii="Times New Roman" w:hAnsi="Times New Roman" w:cs="Times New Roman"/>
                <w:sz w:val="20"/>
              </w:rPr>
            </w:pPr>
            <w:r w:rsidRPr="000321C9">
              <w:rPr>
                <w:rFonts w:ascii="Times New Roman" w:hAnsi="Times New Roman" w:cs="Times New Roman"/>
                <w:sz w:val="20"/>
              </w:rPr>
              <w:t>3.3.1.</w:t>
            </w:r>
          </w:p>
        </w:tc>
        <w:tc>
          <w:tcPr>
            <w:tcW w:w="2948"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 xml:space="preserve">Обеспечение </w:t>
            </w:r>
            <w:proofErr w:type="gramStart"/>
            <w:r w:rsidRPr="000321C9">
              <w:rPr>
                <w:rFonts w:ascii="Times New Roman" w:hAnsi="Times New Roman" w:cs="Times New Roman"/>
                <w:sz w:val="20"/>
              </w:rPr>
              <w:t>проведения оценки регулирующего воздействия проектов нормативных правовых актов</w:t>
            </w:r>
            <w:proofErr w:type="gramEnd"/>
            <w:r w:rsidRPr="000321C9">
              <w:rPr>
                <w:rFonts w:ascii="Times New Roman" w:hAnsi="Times New Roman" w:cs="Times New Roman"/>
                <w:sz w:val="20"/>
              </w:rPr>
              <w:t xml:space="preserve"> Киквидзенского муниципального района </w:t>
            </w:r>
            <w:r w:rsidRPr="000321C9">
              <w:rPr>
                <w:rFonts w:ascii="Times New Roman" w:hAnsi="Times New Roman" w:cs="Times New Roman"/>
                <w:sz w:val="20"/>
              </w:rPr>
              <w:lastRenderedPageBreak/>
              <w:t>Волгоградской области в соответствии с постановлением администрации от 16.11.2015 г. № 464</w:t>
            </w:r>
          </w:p>
        </w:tc>
        <w:tc>
          <w:tcPr>
            <w:tcW w:w="907"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lastRenderedPageBreak/>
              <w:t>2022 - 2025 годы</w:t>
            </w:r>
          </w:p>
        </w:tc>
        <w:tc>
          <w:tcPr>
            <w:tcW w:w="2835"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 xml:space="preserve">Отдел по экономике администрации Киквидзенского муниципального района Волгоградской области, </w:t>
            </w:r>
            <w:r w:rsidRPr="000321C9">
              <w:rPr>
                <w:rFonts w:ascii="Times New Roman" w:hAnsi="Times New Roman" w:cs="Times New Roman"/>
                <w:sz w:val="20"/>
              </w:rPr>
              <w:lastRenderedPageBreak/>
              <w:t xml:space="preserve">отделы администрации Киквидзенского муниципального района Волгоградской области - разработчики нормативных правовых актов </w:t>
            </w:r>
          </w:p>
        </w:tc>
        <w:tc>
          <w:tcPr>
            <w:tcW w:w="2778"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lastRenderedPageBreak/>
              <w:t xml:space="preserve">проведение оценки регулирующего воздействия проектов нормативных правовых актов Киквидзенского </w:t>
            </w:r>
            <w:r w:rsidRPr="000321C9">
              <w:rPr>
                <w:rFonts w:ascii="Times New Roman" w:hAnsi="Times New Roman" w:cs="Times New Roman"/>
                <w:sz w:val="20"/>
              </w:rPr>
              <w:lastRenderedPageBreak/>
              <w:t>муниципального района Волгоградской области, подлежащих такой оценке, процентов</w:t>
            </w:r>
          </w:p>
        </w:tc>
        <w:tc>
          <w:tcPr>
            <w:tcW w:w="2665"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lastRenderedPageBreak/>
              <w:t>100</w:t>
            </w:r>
          </w:p>
        </w:tc>
        <w:tc>
          <w:tcPr>
            <w:tcW w:w="2548" w:type="dxa"/>
          </w:tcPr>
          <w:p w:rsidR="001A4614" w:rsidRPr="000321C9" w:rsidRDefault="00AE63C5" w:rsidP="001A4614">
            <w:pPr>
              <w:pStyle w:val="ConsPlusNormal"/>
              <w:rPr>
                <w:rFonts w:ascii="Times New Roman" w:hAnsi="Times New Roman" w:cs="Times New Roman"/>
                <w:sz w:val="20"/>
              </w:rPr>
            </w:pPr>
            <w:r w:rsidRPr="000321C9">
              <w:rPr>
                <w:rFonts w:ascii="Times New Roman" w:hAnsi="Times New Roman" w:cs="Times New Roman"/>
                <w:sz w:val="20"/>
              </w:rPr>
              <w:t xml:space="preserve">В 2022 году </w:t>
            </w:r>
            <w:r w:rsidR="00901265" w:rsidRPr="000321C9">
              <w:rPr>
                <w:rFonts w:ascii="Times New Roman" w:hAnsi="Times New Roman" w:cs="Times New Roman"/>
                <w:sz w:val="20"/>
              </w:rPr>
              <w:t xml:space="preserve">администрацией Киквидзенского муниципального района </w:t>
            </w:r>
            <w:r w:rsidR="001A4614" w:rsidRPr="000321C9">
              <w:rPr>
                <w:rFonts w:ascii="Times New Roman" w:hAnsi="Times New Roman" w:cs="Times New Roman"/>
                <w:sz w:val="20"/>
              </w:rPr>
              <w:t xml:space="preserve">проведена </w:t>
            </w:r>
            <w:r w:rsidR="00901265" w:rsidRPr="000321C9">
              <w:rPr>
                <w:rFonts w:ascii="Times New Roman" w:hAnsi="Times New Roman" w:cs="Times New Roman"/>
                <w:sz w:val="20"/>
              </w:rPr>
              <w:t xml:space="preserve">оценка </w:t>
            </w:r>
            <w:r w:rsidR="00901265" w:rsidRPr="000321C9">
              <w:rPr>
                <w:rFonts w:ascii="Times New Roman" w:hAnsi="Times New Roman" w:cs="Times New Roman"/>
                <w:sz w:val="20"/>
              </w:rPr>
              <w:lastRenderedPageBreak/>
              <w:t>регулирующего воздействия</w:t>
            </w:r>
            <w:r w:rsidR="001A4614" w:rsidRPr="000321C9">
              <w:rPr>
                <w:rFonts w:ascii="Times New Roman" w:hAnsi="Times New Roman" w:cs="Times New Roman"/>
                <w:sz w:val="20"/>
              </w:rPr>
              <w:t xml:space="preserve"> двух</w:t>
            </w:r>
            <w:r w:rsidR="00901265" w:rsidRPr="000321C9">
              <w:rPr>
                <w:rFonts w:ascii="Times New Roman" w:hAnsi="Times New Roman" w:cs="Times New Roman"/>
                <w:sz w:val="20"/>
              </w:rPr>
              <w:t xml:space="preserve"> </w:t>
            </w:r>
            <w:r w:rsidR="001A4614" w:rsidRPr="000321C9">
              <w:rPr>
                <w:rFonts w:ascii="Times New Roman" w:hAnsi="Times New Roman" w:cs="Times New Roman"/>
                <w:sz w:val="20"/>
              </w:rPr>
              <w:t>проектов муниципальных</w:t>
            </w:r>
          </w:p>
          <w:p w:rsidR="001A4614" w:rsidRPr="000321C9" w:rsidRDefault="001A4614" w:rsidP="001A4614">
            <w:pPr>
              <w:pStyle w:val="ConsPlusNormal"/>
              <w:rPr>
                <w:rFonts w:ascii="Times New Roman" w:hAnsi="Times New Roman" w:cs="Times New Roman"/>
                <w:sz w:val="20"/>
              </w:rPr>
            </w:pPr>
            <w:r w:rsidRPr="000321C9">
              <w:rPr>
                <w:rFonts w:ascii="Times New Roman" w:hAnsi="Times New Roman" w:cs="Times New Roman"/>
                <w:sz w:val="20"/>
              </w:rPr>
              <w:t xml:space="preserve">нормативных правовых актов, затрагивающих вопросы осуществления </w:t>
            </w:r>
            <w:proofErr w:type="gramStart"/>
            <w:r w:rsidRPr="000321C9">
              <w:rPr>
                <w:rFonts w:ascii="Times New Roman" w:hAnsi="Times New Roman" w:cs="Times New Roman"/>
                <w:sz w:val="20"/>
              </w:rPr>
              <w:t>предпринимательской</w:t>
            </w:r>
            <w:proofErr w:type="gramEnd"/>
            <w:r w:rsidRPr="000321C9">
              <w:rPr>
                <w:rFonts w:ascii="Times New Roman" w:hAnsi="Times New Roman" w:cs="Times New Roman"/>
                <w:sz w:val="20"/>
              </w:rPr>
              <w:t xml:space="preserve"> и инвестиционной</w:t>
            </w:r>
          </w:p>
          <w:p w:rsidR="00863ACC" w:rsidRPr="000321C9" w:rsidRDefault="001A4614" w:rsidP="001A4614">
            <w:pPr>
              <w:pStyle w:val="ConsPlusNormal"/>
              <w:rPr>
                <w:rFonts w:ascii="Times New Roman" w:hAnsi="Times New Roman" w:cs="Times New Roman"/>
                <w:sz w:val="20"/>
              </w:rPr>
            </w:pPr>
            <w:r w:rsidRPr="000321C9">
              <w:rPr>
                <w:rFonts w:ascii="Times New Roman" w:hAnsi="Times New Roman" w:cs="Times New Roman"/>
                <w:sz w:val="20"/>
              </w:rPr>
              <w:t>деятельности, что составляет 100% от плана</w:t>
            </w:r>
          </w:p>
        </w:tc>
      </w:tr>
      <w:tr w:rsidR="00414593" w:rsidRPr="000321C9" w:rsidTr="000B4DCC">
        <w:tc>
          <w:tcPr>
            <w:tcW w:w="913" w:type="dxa"/>
          </w:tcPr>
          <w:p w:rsidR="00414593" w:rsidRPr="000321C9" w:rsidRDefault="00414593" w:rsidP="004A3571">
            <w:pPr>
              <w:pStyle w:val="ConsPlusNormal"/>
              <w:jc w:val="center"/>
              <w:outlineLvl w:val="2"/>
              <w:rPr>
                <w:rFonts w:ascii="Times New Roman" w:hAnsi="Times New Roman" w:cs="Times New Roman"/>
                <w:sz w:val="20"/>
              </w:rPr>
            </w:pPr>
            <w:r w:rsidRPr="000321C9">
              <w:rPr>
                <w:rFonts w:ascii="Times New Roman" w:hAnsi="Times New Roman" w:cs="Times New Roman"/>
                <w:sz w:val="20"/>
              </w:rPr>
              <w:lastRenderedPageBreak/>
              <w:t>4.</w:t>
            </w:r>
          </w:p>
        </w:tc>
        <w:tc>
          <w:tcPr>
            <w:tcW w:w="14681" w:type="dxa"/>
            <w:gridSpan w:val="6"/>
          </w:tcPr>
          <w:p w:rsidR="00414593" w:rsidRPr="000321C9" w:rsidRDefault="00414593" w:rsidP="004A3571">
            <w:pPr>
              <w:pStyle w:val="ConsPlusNormal"/>
              <w:rPr>
                <w:rFonts w:ascii="Times New Roman" w:hAnsi="Times New Roman" w:cs="Times New Roman"/>
                <w:sz w:val="20"/>
              </w:rPr>
            </w:pPr>
            <w:r w:rsidRPr="000321C9">
              <w:rPr>
                <w:rFonts w:ascii="Times New Roman" w:hAnsi="Times New Roman" w:cs="Times New Roman"/>
                <w:sz w:val="20"/>
              </w:rPr>
              <w:t xml:space="preserve">Создание условий для </w:t>
            </w:r>
            <w:proofErr w:type="spellStart"/>
            <w:r w:rsidRPr="000321C9">
              <w:rPr>
                <w:rFonts w:ascii="Times New Roman" w:hAnsi="Times New Roman" w:cs="Times New Roman"/>
                <w:sz w:val="20"/>
              </w:rPr>
              <w:t>недискриминационного</w:t>
            </w:r>
            <w:proofErr w:type="spellEnd"/>
            <w:r w:rsidRPr="000321C9">
              <w:rPr>
                <w:rFonts w:ascii="Times New Roman" w:hAnsi="Times New Roman" w:cs="Times New Roman"/>
                <w:sz w:val="20"/>
              </w:rPr>
              <w:t xml:space="preserve"> доступа хозяйствующих субъектов на товарные рынки</w:t>
            </w:r>
          </w:p>
        </w:tc>
      </w:tr>
      <w:tr w:rsidR="00863ACC" w:rsidRPr="000321C9" w:rsidTr="000B4DCC">
        <w:tc>
          <w:tcPr>
            <w:tcW w:w="913" w:type="dxa"/>
          </w:tcPr>
          <w:p w:rsidR="00863ACC" w:rsidRPr="000321C9" w:rsidRDefault="00863ACC" w:rsidP="004A3571">
            <w:pPr>
              <w:pStyle w:val="ConsPlusNormal"/>
              <w:jc w:val="center"/>
              <w:rPr>
                <w:rFonts w:ascii="Times New Roman" w:hAnsi="Times New Roman" w:cs="Times New Roman"/>
                <w:sz w:val="20"/>
              </w:rPr>
            </w:pPr>
            <w:r w:rsidRPr="000321C9">
              <w:rPr>
                <w:rFonts w:ascii="Times New Roman" w:hAnsi="Times New Roman" w:cs="Times New Roman"/>
                <w:sz w:val="20"/>
              </w:rPr>
              <w:t>4.1.</w:t>
            </w:r>
          </w:p>
        </w:tc>
        <w:tc>
          <w:tcPr>
            <w:tcW w:w="2948"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 xml:space="preserve">Обеспечение </w:t>
            </w:r>
            <w:proofErr w:type="spellStart"/>
            <w:r w:rsidRPr="000321C9">
              <w:rPr>
                <w:rFonts w:ascii="Times New Roman" w:hAnsi="Times New Roman" w:cs="Times New Roman"/>
                <w:sz w:val="20"/>
              </w:rPr>
              <w:t>недискриминационного</w:t>
            </w:r>
            <w:proofErr w:type="spellEnd"/>
            <w:r w:rsidRPr="000321C9">
              <w:rPr>
                <w:rFonts w:ascii="Times New Roman" w:hAnsi="Times New Roman" w:cs="Times New Roman"/>
                <w:sz w:val="20"/>
              </w:rPr>
              <w:t xml:space="preserve"> доступа хозяйствующих субъектов на товарные рынки в рамках действующего федерального законодательства</w:t>
            </w:r>
          </w:p>
        </w:tc>
        <w:tc>
          <w:tcPr>
            <w:tcW w:w="907"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2022 - 2025 годы</w:t>
            </w:r>
          </w:p>
        </w:tc>
        <w:tc>
          <w:tcPr>
            <w:tcW w:w="2835"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Отдел по экономике администрации Киквидзенского муниципального района Волгоградской области</w:t>
            </w:r>
          </w:p>
        </w:tc>
        <w:tc>
          <w:tcPr>
            <w:tcW w:w="2778"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 xml:space="preserve">соблюдение условий и порядка обеспечения </w:t>
            </w:r>
            <w:proofErr w:type="spellStart"/>
            <w:r w:rsidRPr="000321C9">
              <w:rPr>
                <w:rFonts w:ascii="Times New Roman" w:hAnsi="Times New Roman" w:cs="Times New Roman"/>
                <w:sz w:val="20"/>
              </w:rPr>
              <w:t>недискриминационного</w:t>
            </w:r>
            <w:proofErr w:type="spellEnd"/>
            <w:r w:rsidRPr="000321C9">
              <w:rPr>
                <w:rFonts w:ascii="Times New Roman" w:hAnsi="Times New Roman" w:cs="Times New Roman"/>
                <w:sz w:val="20"/>
              </w:rPr>
              <w:t xml:space="preserve"> доступа на товарные рынки в рамках правил, установленных федеральным законодательством</w:t>
            </w:r>
          </w:p>
        </w:tc>
        <w:tc>
          <w:tcPr>
            <w:tcW w:w="2665"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да</w:t>
            </w:r>
          </w:p>
        </w:tc>
        <w:tc>
          <w:tcPr>
            <w:tcW w:w="2548"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обеспечение равных условий доступа хозяйствующих субъектов на товарные рынки</w:t>
            </w:r>
          </w:p>
        </w:tc>
      </w:tr>
      <w:tr w:rsidR="00414593" w:rsidRPr="000321C9" w:rsidTr="000B4DCC">
        <w:tc>
          <w:tcPr>
            <w:tcW w:w="913" w:type="dxa"/>
          </w:tcPr>
          <w:p w:rsidR="00414593" w:rsidRPr="000321C9" w:rsidRDefault="00414593" w:rsidP="004A3571">
            <w:pPr>
              <w:pStyle w:val="ConsPlusNormal"/>
              <w:jc w:val="center"/>
              <w:outlineLvl w:val="2"/>
              <w:rPr>
                <w:rFonts w:ascii="Times New Roman" w:hAnsi="Times New Roman" w:cs="Times New Roman"/>
                <w:sz w:val="20"/>
              </w:rPr>
            </w:pPr>
            <w:r w:rsidRPr="000321C9">
              <w:rPr>
                <w:rFonts w:ascii="Times New Roman" w:hAnsi="Times New Roman" w:cs="Times New Roman"/>
                <w:sz w:val="20"/>
              </w:rPr>
              <w:t>5.</w:t>
            </w:r>
          </w:p>
        </w:tc>
        <w:tc>
          <w:tcPr>
            <w:tcW w:w="14681" w:type="dxa"/>
            <w:gridSpan w:val="6"/>
          </w:tcPr>
          <w:p w:rsidR="00414593" w:rsidRPr="000321C9" w:rsidRDefault="00414593" w:rsidP="004A3571">
            <w:pPr>
              <w:pStyle w:val="ConsPlusNormal"/>
              <w:rPr>
                <w:rFonts w:ascii="Times New Roman" w:hAnsi="Times New Roman" w:cs="Times New Roman"/>
                <w:sz w:val="20"/>
              </w:rPr>
            </w:pPr>
            <w:r w:rsidRPr="000321C9">
              <w:rPr>
                <w:rFonts w:ascii="Times New Roman" w:hAnsi="Times New Roman" w:cs="Times New Roman"/>
                <w:sz w:val="20"/>
              </w:rPr>
              <w:t xml:space="preserve">Обеспечение равных условий доступа к информации о муниципальном </w:t>
            </w:r>
            <w:proofErr w:type="gramStart"/>
            <w:r w:rsidRPr="000321C9">
              <w:rPr>
                <w:rFonts w:ascii="Times New Roman" w:hAnsi="Times New Roman" w:cs="Times New Roman"/>
                <w:sz w:val="20"/>
              </w:rPr>
              <w:t>имуществе</w:t>
            </w:r>
            <w:proofErr w:type="gramEnd"/>
            <w:r w:rsidRPr="000321C9">
              <w:rPr>
                <w:rFonts w:ascii="Times New Roman" w:hAnsi="Times New Roman" w:cs="Times New Roman"/>
                <w:sz w:val="20"/>
              </w:rPr>
              <w:t xml:space="preserve"> находящемся в собственности Киквидзенского муниципального района Волгоградской области,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собственности Киквидзенского муниципального района Волгоградской области, путем размещения указанной информации на официальном сайте Российской Федерации в сети Интернет для размещения информации о проведении торгов (</w:t>
            </w:r>
            <w:proofErr w:type="spellStart"/>
            <w:r w:rsidRPr="000321C9">
              <w:rPr>
                <w:rFonts w:ascii="Times New Roman" w:hAnsi="Times New Roman" w:cs="Times New Roman"/>
                <w:sz w:val="20"/>
              </w:rPr>
              <w:t>www.torgi.gov.ru</w:t>
            </w:r>
            <w:proofErr w:type="spellEnd"/>
            <w:r w:rsidRPr="000321C9">
              <w:rPr>
                <w:rFonts w:ascii="Times New Roman" w:hAnsi="Times New Roman" w:cs="Times New Roman"/>
                <w:sz w:val="20"/>
              </w:rPr>
              <w:t>) и на официальном сайте администрации Киквидзенского муниципального района Волгоградской области в сети Интернет</w:t>
            </w:r>
          </w:p>
        </w:tc>
      </w:tr>
      <w:tr w:rsidR="00863ACC" w:rsidRPr="000321C9" w:rsidTr="000B4DCC">
        <w:tc>
          <w:tcPr>
            <w:tcW w:w="913" w:type="dxa"/>
          </w:tcPr>
          <w:p w:rsidR="00863ACC" w:rsidRPr="000321C9" w:rsidRDefault="00863ACC" w:rsidP="004A3571">
            <w:pPr>
              <w:pStyle w:val="ConsPlusNormal"/>
              <w:jc w:val="center"/>
              <w:rPr>
                <w:rFonts w:ascii="Times New Roman" w:hAnsi="Times New Roman" w:cs="Times New Roman"/>
                <w:sz w:val="20"/>
              </w:rPr>
            </w:pPr>
            <w:r w:rsidRPr="000321C9">
              <w:rPr>
                <w:rFonts w:ascii="Times New Roman" w:hAnsi="Times New Roman" w:cs="Times New Roman"/>
                <w:sz w:val="20"/>
              </w:rPr>
              <w:t>5.1.</w:t>
            </w:r>
          </w:p>
        </w:tc>
        <w:tc>
          <w:tcPr>
            <w:tcW w:w="2948" w:type="dxa"/>
          </w:tcPr>
          <w:p w:rsidR="00863ACC" w:rsidRPr="000321C9" w:rsidRDefault="00863ACC" w:rsidP="004A3571">
            <w:pPr>
              <w:pStyle w:val="ConsPlusNormal"/>
              <w:rPr>
                <w:rFonts w:ascii="Times New Roman" w:hAnsi="Times New Roman" w:cs="Times New Roman"/>
                <w:sz w:val="20"/>
              </w:rPr>
            </w:pPr>
            <w:proofErr w:type="gramStart"/>
            <w:r w:rsidRPr="000321C9">
              <w:rPr>
                <w:rFonts w:ascii="Times New Roman" w:hAnsi="Times New Roman" w:cs="Times New Roman"/>
                <w:sz w:val="20"/>
              </w:rPr>
              <w:t xml:space="preserve">Размещение информации о муниципальном имуществе </w:t>
            </w:r>
            <w:proofErr w:type="spellStart"/>
            <w:r w:rsidRPr="000321C9">
              <w:rPr>
                <w:rFonts w:ascii="Times New Roman" w:hAnsi="Times New Roman" w:cs="Times New Roman"/>
                <w:sz w:val="20"/>
              </w:rPr>
              <w:t>Киквизенского</w:t>
            </w:r>
            <w:proofErr w:type="spellEnd"/>
            <w:r w:rsidRPr="000321C9">
              <w:rPr>
                <w:rFonts w:ascii="Times New Roman" w:hAnsi="Times New Roman" w:cs="Times New Roman"/>
                <w:sz w:val="20"/>
              </w:rPr>
              <w:t xml:space="preserve"> </w:t>
            </w:r>
            <w:proofErr w:type="spellStart"/>
            <w:r w:rsidRPr="000321C9">
              <w:rPr>
                <w:rFonts w:ascii="Times New Roman" w:hAnsi="Times New Roman" w:cs="Times New Roman"/>
                <w:sz w:val="20"/>
              </w:rPr>
              <w:t>муницапального</w:t>
            </w:r>
            <w:proofErr w:type="spellEnd"/>
            <w:r w:rsidRPr="000321C9">
              <w:rPr>
                <w:rFonts w:ascii="Times New Roman" w:hAnsi="Times New Roman" w:cs="Times New Roman"/>
                <w:sz w:val="20"/>
              </w:rPr>
              <w:t xml:space="preserve"> района Волгоградской области,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 предоставлении его во владение и (или) пользование на официальном сайте Российской Федерации в сети Интернет для размещения информации о </w:t>
            </w:r>
            <w:r w:rsidRPr="000321C9">
              <w:rPr>
                <w:rFonts w:ascii="Times New Roman" w:hAnsi="Times New Roman" w:cs="Times New Roman"/>
                <w:sz w:val="20"/>
              </w:rPr>
              <w:lastRenderedPageBreak/>
              <w:t>проведении торгов (</w:t>
            </w:r>
            <w:proofErr w:type="spellStart"/>
            <w:r w:rsidRPr="000321C9">
              <w:rPr>
                <w:rFonts w:ascii="Times New Roman" w:hAnsi="Times New Roman" w:cs="Times New Roman"/>
                <w:sz w:val="20"/>
              </w:rPr>
              <w:t>www.torgi.gov.ru</w:t>
            </w:r>
            <w:proofErr w:type="spellEnd"/>
            <w:r w:rsidRPr="000321C9">
              <w:rPr>
                <w:rFonts w:ascii="Times New Roman" w:hAnsi="Times New Roman" w:cs="Times New Roman"/>
                <w:sz w:val="20"/>
              </w:rPr>
              <w:t>) и на официальных</w:t>
            </w:r>
            <w:proofErr w:type="gramEnd"/>
            <w:r w:rsidRPr="000321C9">
              <w:rPr>
                <w:rFonts w:ascii="Times New Roman" w:hAnsi="Times New Roman" w:cs="Times New Roman"/>
                <w:sz w:val="20"/>
              </w:rPr>
              <w:t xml:space="preserve"> </w:t>
            </w:r>
            <w:proofErr w:type="gramStart"/>
            <w:r w:rsidRPr="000321C9">
              <w:rPr>
                <w:rFonts w:ascii="Times New Roman" w:hAnsi="Times New Roman" w:cs="Times New Roman"/>
                <w:sz w:val="20"/>
              </w:rPr>
              <w:t>сайтах</w:t>
            </w:r>
            <w:proofErr w:type="gramEnd"/>
            <w:r w:rsidRPr="000321C9">
              <w:rPr>
                <w:rFonts w:ascii="Times New Roman" w:hAnsi="Times New Roman" w:cs="Times New Roman"/>
                <w:sz w:val="20"/>
              </w:rPr>
              <w:t xml:space="preserve"> администрации Киквидзенского муниципального района Волгоградской области в сети Интернет</w:t>
            </w:r>
          </w:p>
        </w:tc>
        <w:tc>
          <w:tcPr>
            <w:tcW w:w="907"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lastRenderedPageBreak/>
              <w:t>2022 - 2025 годы</w:t>
            </w:r>
          </w:p>
        </w:tc>
        <w:tc>
          <w:tcPr>
            <w:tcW w:w="2835"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Отдел по управлению муниципальным имуществом администрации Киквидзенского муниципального района Волгоградской области</w:t>
            </w:r>
          </w:p>
        </w:tc>
        <w:tc>
          <w:tcPr>
            <w:tcW w:w="2778"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размещение информации о муниципальном имуществе  в сети Интернет</w:t>
            </w:r>
          </w:p>
        </w:tc>
        <w:tc>
          <w:tcPr>
            <w:tcW w:w="2665"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регулярно по мере обновления информации</w:t>
            </w:r>
          </w:p>
        </w:tc>
        <w:tc>
          <w:tcPr>
            <w:tcW w:w="2548" w:type="dxa"/>
          </w:tcPr>
          <w:p w:rsidR="00F53B08" w:rsidRPr="000321C9" w:rsidRDefault="00F53B08" w:rsidP="00F53B08">
            <w:pPr>
              <w:pStyle w:val="ConsPlusNormal"/>
              <w:rPr>
                <w:rFonts w:ascii="Times New Roman" w:hAnsi="Times New Roman" w:cs="Times New Roman"/>
                <w:sz w:val="20"/>
              </w:rPr>
            </w:pPr>
            <w:r w:rsidRPr="000321C9">
              <w:rPr>
                <w:rFonts w:ascii="Times New Roman" w:hAnsi="Times New Roman" w:cs="Times New Roman"/>
                <w:sz w:val="20"/>
              </w:rPr>
              <w:t>Постоянно актуализируется на сайтах в сети интернет:</w:t>
            </w:r>
          </w:p>
          <w:p w:rsidR="00F53B08" w:rsidRPr="000321C9" w:rsidRDefault="00F53B08" w:rsidP="00F53B08">
            <w:pPr>
              <w:pStyle w:val="ConsPlusNormal"/>
              <w:rPr>
                <w:rFonts w:ascii="Times New Roman" w:hAnsi="Times New Roman" w:cs="Times New Roman"/>
                <w:sz w:val="20"/>
              </w:rPr>
            </w:pPr>
            <w:r w:rsidRPr="000321C9">
              <w:rPr>
                <w:rFonts w:ascii="Times New Roman" w:hAnsi="Times New Roman" w:cs="Times New Roman"/>
                <w:sz w:val="20"/>
              </w:rPr>
              <w:t>- реестр муниципального имущества;</w:t>
            </w:r>
          </w:p>
          <w:p w:rsidR="00F53B08" w:rsidRPr="000321C9" w:rsidRDefault="00F53B08" w:rsidP="00F53B08">
            <w:pPr>
              <w:pStyle w:val="ConsPlusNormal"/>
              <w:rPr>
                <w:rFonts w:ascii="Times New Roman" w:hAnsi="Times New Roman" w:cs="Times New Roman"/>
                <w:sz w:val="20"/>
              </w:rPr>
            </w:pPr>
            <w:r w:rsidRPr="000321C9">
              <w:rPr>
                <w:rFonts w:ascii="Times New Roman" w:hAnsi="Times New Roman" w:cs="Times New Roman"/>
                <w:sz w:val="20"/>
              </w:rPr>
              <w:t>- перечень имущества для предоставления субъектам МСП.</w:t>
            </w:r>
          </w:p>
          <w:p w:rsidR="00863ACC" w:rsidRPr="000321C9" w:rsidRDefault="00F53B08" w:rsidP="00F53B08">
            <w:pPr>
              <w:pStyle w:val="ConsPlusNormal"/>
              <w:rPr>
                <w:rFonts w:ascii="Times New Roman" w:hAnsi="Times New Roman" w:cs="Times New Roman"/>
                <w:sz w:val="20"/>
              </w:rPr>
            </w:pPr>
            <w:r w:rsidRPr="000321C9">
              <w:rPr>
                <w:rFonts w:ascii="Times New Roman" w:hAnsi="Times New Roman" w:cs="Times New Roman"/>
                <w:sz w:val="20"/>
              </w:rPr>
              <w:t xml:space="preserve"> Размещено 9 информационных сообщений об аукционах на право  заключения договоров аренды земельных участков (всего 45 объектов), а также информация </w:t>
            </w:r>
            <w:r w:rsidR="00BB237A" w:rsidRPr="000321C9">
              <w:rPr>
                <w:rFonts w:ascii="Times New Roman" w:hAnsi="Times New Roman" w:cs="Times New Roman"/>
                <w:sz w:val="20"/>
              </w:rPr>
              <w:t xml:space="preserve">о результатах </w:t>
            </w:r>
            <w:r w:rsidR="00BB237A" w:rsidRPr="000321C9">
              <w:rPr>
                <w:rFonts w:ascii="Times New Roman" w:hAnsi="Times New Roman" w:cs="Times New Roman"/>
                <w:sz w:val="20"/>
              </w:rPr>
              <w:lastRenderedPageBreak/>
              <w:t>торгов. Размещено 14 уведомлений о предоставлении земельных участков и приеме заявлений от заинтересованных лиц о намерении участвовать в аукционе.</w:t>
            </w:r>
          </w:p>
        </w:tc>
      </w:tr>
      <w:tr w:rsidR="00414593" w:rsidRPr="000321C9" w:rsidTr="000B4DCC">
        <w:tc>
          <w:tcPr>
            <w:tcW w:w="913" w:type="dxa"/>
          </w:tcPr>
          <w:p w:rsidR="00414593" w:rsidRPr="000321C9" w:rsidRDefault="00414593" w:rsidP="004A3571">
            <w:pPr>
              <w:pStyle w:val="ConsPlusNormal"/>
              <w:jc w:val="center"/>
              <w:outlineLvl w:val="2"/>
              <w:rPr>
                <w:rFonts w:ascii="Times New Roman" w:hAnsi="Times New Roman" w:cs="Times New Roman"/>
                <w:sz w:val="20"/>
              </w:rPr>
            </w:pPr>
            <w:r w:rsidRPr="000321C9">
              <w:rPr>
                <w:rFonts w:ascii="Times New Roman" w:hAnsi="Times New Roman" w:cs="Times New Roman"/>
                <w:sz w:val="20"/>
              </w:rPr>
              <w:lastRenderedPageBreak/>
              <w:t>6.</w:t>
            </w:r>
          </w:p>
        </w:tc>
        <w:tc>
          <w:tcPr>
            <w:tcW w:w="14681" w:type="dxa"/>
            <w:gridSpan w:val="6"/>
          </w:tcPr>
          <w:p w:rsidR="00414593" w:rsidRPr="000321C9" w:rsidRDefault="00414593" w:rsidP="004A3571">
            <w:pPr>
              <w:pStyle w:val="ConsPlusNormal"/>
              <w:rPr>
                <w:rFonts w:ascii="Times New Roman" w:hAnsi="Times New Roman" w:cs="Times New Roman"/>
                <w:sz w:val="20"/>
              </w:rPr>
            </w:pPr>
            <w:r w:rsidRPr="000321C9">
              <w:rPr>
                <w:rFonts w:ascii="Times New Roman" w:hAnsi="Times New Roman" w:cs="Times New Roman"/>
                <w:sz w:val="20"/>
              </w:rPr>
              <w:t xml:space="preserve">Реализация мер, направленных на выравнивание условий конкуренции в рамках товарных рынков на территории Киквидзенского муниципального района Волгоградской области </w:t>
            </w:r>
          </w:p>
        </w:tc>
      </w:tr>
      <w:tr w:rsidR="00863ACC" w:rsidRPr="000321C9" w:rsidTr="000B4DCC">
        <w:tc>
          <w:tcPr>
            <w:tcW w:w="913" w:type="dxa"/>
          </w:tcPr>
          <w:p w:rsidR="00863ACC" w:rsidRPr="000321C9" w:rsidRDefault="00863ACC" w:rsidP="004A3571">
            <w:pPr>
              <w:pStyle w:val="ConsPlusNormal"/>
              <w:jc w:val="center"/>
              <w:rPr>
                <w:rFonts w:ascii="Times New Roman" w:hAnsi="Times New Roman" w:cs="Times New Roman"/>
                <w:sz w:val="20"/>
              </w:rPr>
            </w:pPr>
            <w:r w:rsidRPr="000321C9">
              <w:rPr>
                <w:rFonts w:ascii="Times New Roman" w:hAnsi="Times New Roman" w:cs="Times New Roman"/>
                <w:sz w:val="20"/>
              </w:rPr>
              <w:t>6.1.</w:t>
            </w:r>
          </w:p>
        </w:tc>
        <w:tc>
          <w:tcPr>
            <w:tcW w:w="2948"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Проведение мониторинга с целью определения административных барьеров, экономических ограничений, иных факторов, являющихся барьерами для входа на рынок (выхода с рынка)</w:t>
            </w:r>
          </w:p>
        </w:tc>
        <w:tc>
          <w:tcPr>
            <w:tcW w:w="907"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2022 - 2025 годы</w:t>
            </w:r>
          </w:p>
        </w:tc>
        <w:tc>
          <w:tcPr>
            <w:tcW w:w="2835"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Отдел по экономике администрации Киквидзенского муниципального района Волгоградской области</w:t>
            </w:r>
          </w:p>
        </w:tc>
        <w:tc>
          <w:tcPr>
            <w:tcW w:w="2778"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количество рынков, по которым проведен мониторинг, единиц</w:t>
            </w:r>
          </w:p>
        </w:tc>
        <w:tc>
          <w:tcPr>
            <w:tcW w:w="2665"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4</w:t>
            </w:r>
          </w:p>
        </w:tc>
        <w:tc>
          <w:tcPr>
            <w:tcW w:w="2548" w:type="dxa"/>
          </w:tcPr>
          <w:p w:rsidR="00863ACC" w:rsidRPr="000321C9" w:rsidRDefault="00977DEE" w:rsidP="00977DEE">
            <w:pPr>
              <w:pStyle w:val="ConsPlusNormal"/>
              <w:rPr>
                <w:rFonts w:ascii="Times New Roman" w:hAnsi="Times New Roman" w:cs="Times New Roman"/>
                <w:sz w:val="20"/>
              </w:rPr>
            </w:pPr>
            <w:r w:rsidRPr="000321C9">
              <w:rPr>
                <w:rFonts w:ascii="Times New Roman" w:hAnsi="Times New Roman" w:cs="Times New Roman"/>
                <w:sz w:val="20"/>
              </w:rPr>
              <w:t>По результатам проведенного  мониторинга на 4 товарных рынках Киквидзенского муниципального района установлено отсутствие административных барьеров, экономических ограничений, иных факторов, являющихся барьерами для входа на рынок (выхода с рынка)</w:t>
            </w:r>
          </w:p>
        </w:tc>
      </w:tr>
      <w:tr w:rsidR="00414593" w:rsidRPr="000321C9" w:rsidTr="000B4DCC">
        <w:tc>
          <w:tcPr>
            <w:tcW w:w="913" w:type="dxa"/>
          </w:tcPr>
          <w:p w:rsidR="00414593" w:rsidRPr="000321C9" w:rsidRDefault="00414593" w:rsidP="004A3571">
            <w:pPr>
              <w:pStyle w:val="ConsPlusNormal"/>
              <w:jc w:val="center"/>
              <w:outlineLvl w:val="2"/>
              <w:rPr>
                <w:rFonts w:ascii="Times New Roman" w:hAnsi="Times New Roman" w:cs="Times New Roman"/>
                <w:sz w:val="20"/>
              </w:rPr>
            </w:pPr>
            <w:r w:rsidRPr="000321C9">
              <w:rPr>
                <w:rFonts w:ascii="Times New Roman" w:hAnsi="Times New Roman" w:cs="Times New Roman"/>
                <w:sz w:val="20"/>
              </w:rPr>
              <w:t>7.</w:t>
            </w:r>
          </w:p>
        </w:tc>
        <w:tc>
          <w:tcPr>
            <w:tcW w:w="14681" w:type="dxa"/>
            <w:gridSpan w:val="6"/>
          </w:tcPr>
          <w:p w:rsidR="00414593" w:rsidRPr="000321C9" w:rsidRDefault="00414593" w:rsidP="004A3571">
            <w:pPr>
              <w:pStyle w:val="ConsPlusNormal"/>
              <w:rPr>
                <w:rFonts w:ascii="Times New Roman" w:hAnsi="Times New Roman" w:cs="Times New Roman"/>
                <w:sz w:val="20"/>
              </w:rPr>
            </w:pPr>
            <w:r w:rsidRPr="000321C9">
              <w:rPr>
                <w:rFonts w:ascii="Times New Roman" w:hAnsi="Times New Roman" w:cs="Times New Roman"/>
                <w:sz w:val="20"/>
              </w:rPr>
              <w:t>Обучение муниципальных служащих Киквидзенского муниципального района Волгоградской области, замещающих должности муниципальной службы в органах исполнительной власти Киквидзенского муниципального района Волгоградской области основам государственной политики в области развития конкуренции и антимонопольного законодательства Российской Федерации</w:t>
            </w:r>
          </w:p>
        </w:tc>
      </w:tr>
      <w:tr w:rsidR="00863ACC" w:rsidRPr="000321C9" w:rsidTr="000B4DCC">
        <w:tc>
          <w:tcPr>
            <w:tcW w:w="913" w:type="dxa"/>
          </w:tcPr>
          <w:p w:rsidR="00863ACC" w:rsidRPr="000321C9" w:rsidRDefault="00863ACC" w:rsidP="004A3571">
            <w:pPr>
              <w:pStyle w:val="ConsPlusNormal"/>
              <w:jc w:val="center"/>
              <w:rPr>
                <w:rFonts w:ascii="Times New Roman" w:hAnsi="Times New Roman" w:cs="Times New Roman"/>
                <w:sz w:val="20"/>
              </w:rPr>
            </w:pPr>
            <w:r w:rsidRPr="000321C9">
              <w:rPr>
                <w:rFonts w:ascii="Times New Roman" w:hAnsi="Times New Roman" w:cs="Times New Roman"/>
                <w:sz w:val="20"/>
              </w:rPr>
              <w:t>7.1.</w:t>
            </w:r>
          </w:p>
        </w:tc>
        <w:tc>
          <w:tcPr>
            <w:tcW w:w="2948" w:type="dxa"/>
          </w:tcPr>
          <w:p w:rsidR="00863ACC" w:rsidRPr="000321C9" w:rsidRDefault="00863ACC" w:rsidP="00AE63C5">
            <w:pPr>
              <w:pStyle w:val="ConsPlusNormal"/>
              <w:rPr>
                <w:rFonts w:ascii="Times New Roman" w:hAnsi="Times New Roman" w:cs="Times New Roman"/>
                <w:sz w:val="20"/>
              </w:rPr>
            </w:pPr>
            <w:r w:rsidRPr="000321C9">
              <w:rPr>
                <w:rFonts w:ascii="Times New Roman" w:hAnsi="Times New Roman" w:cs="Times New Roman"/>
                <w:sz w:val="20"/>
              </w:rPr>
              <w:t>Участие в обучающих мероприятиях (семинар</w:t>
            </w:r>
            <w:r w:rsidR="00AE63C5" w:rsidRPr="000321C9">
              <w:rPr>
                <w:rFonts w:ascii="Times New Roman" w:hAnsi="Times New Roman" w:cs="Times New Roman"/>
                <w:sz w:val="20"/>
              </w:rPr>
              <w:t>ах</w:t>
            </w:r>
            <w:r w:rsidRPr="000321C9">
              <w:rPr>
                <w:rFonts w:ascii="Times New Roman" w:hAnsi="Times New Roman" w:cs="Times New Roman"/>
                <w:sz w:val="20"/>
              </w:rPr>
              <w:t>, круглых стол</w:t>
            </w:r>
            <w:r w:rsidR="00AE63C5" w:rsidRPr="000321C9">
              <w:rPr>
                <w:rFonts w:ascii="Times New Roman" w:hAnsi="Times New Roman" w:cs="Times New Roman"/>
                <w:sz w:val="20"/>
              </w:rPr>
              <w:t>ах</w:t>
            </w:r>
            <w:r w:rsidRPr="000321C9">
              <w:rPr>
                <w:rFonts w:ascii="Times New Roman" w:hAnsi="Times New Roman" w:cs="Times New Roman"/>
                <w:sz w:val="20"/>
              </w:rPr>
              <w:t xml:space="preserve">), проводимых комитетом экономической политики и развития Волгоградской области для работников органов исполнительной власти Волгоградской области, органов местного самоуправления муниципальных районов и городских округов Волгоградской области по вопросам содействия развитию </w:t>
            </w:r>
            <w:r w:rsidRPr="000321C9">
              <w:rPr>
                <w:rFonts w:ascii="Times New Roman" w:hAnsi="Times New Roman" w:cs="Times New Roman"/>
                <w:sz w:val="20"/>
              </w:rPr>
              <w:lastRenderedPageBreak/>
              <w:t>конкуренции</w:t>
            </w:r>
          </w:p>
        </w:tc>
        <w:tc>
          <w:tcPr>
            <w:tcW w:w="907"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lastRenderedPageBreak/>
              <w:t>2022 - 2025 годы</w:t>
            </w:r>
          </w:p>
        </w:tc>
        <w:tc>
          <w:tcPr>
            <w:tcW w:w="2835"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 xml:space="preserve">Отдел по экономике администрации </w:t>
            </w:r>
            <w:proofErr w:type="spellStart"/>
            <w:r w:rsidRPr="000321C9">
              <w:rPr>
                <w:rFonts w:ascii="Times New Roman" w:hAnsi="Times New Roman" w:cs="Times New Roman"/>
                <w:sz w:val="20"/>
              </w:rPr>
              <w:t>Киквиденского</w:t>
            </w:r>
            <w:proofErr w:type="spellEnd"/>
            <w:r w:rsidRPr="000321C9">
              <w:rPr>
                <w:rFonts w:ascii="Times New Roman" w:hAnsi="Times New Roman" w:cs="Times New Roman"/>
                <w:sz w:val="20"/>
              </w:rPr>
              <w:t xml:space="preserve"> муниципального района Волгоградской области</w:t>
            </w:r>
          </w:p>
        </w:tc>
        <w:tc>
          <w:tcPr>
            <w:tcW w:w="2778"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 xml:space="preserve">Участие в проведенных комитетом экономики и развития Волгоградской </w:t>
            </w:r>
            <w:proofErr w:type="gramStart"/>
            <w:r w:rsidRPr="000321C9">
              <w:rPr>
                <w:rFonts w:ascii="Times New Roman" w:hAnsi="Times New Roman" w:cs="Times New Roman"/>
                <w:sz w:val="20"/>
              </w:rPr>
              <w:t>области</w:t>
            </w:r>
            <w:proofErr w:type="gramEnd"/>
            <w:r w:rsidRPr="000321C9">
              <w:rPr>
                <w:rFonts w:ascii="Times New Roman" w:hAnsi="Times New Roman" w:cs="Times New Roman"/>
                <w:sz w:val="20"/>
              </w:rPr>
              <w:t xml:space="preserve"> обучающих мероприятиях, единиц</w:t>
            </w:r>
          </w:p>
        </w:tc>
        <w:tc>
          <w:tcPr>
            <w:tcW w:w="2665" w:type="dxa"/>
          </w:tcPr>
          <w:p w:rsidR="00863ACC" w:rsidRPr="000321C9" w:rsidRDefault="00863ACC" w:rsidP="004A3571">
            <w:pPr>
              <w:pStyle w:val="ConsPlusNormal"/>
              <w:rPr>
                <w:rFonts w:ascii="Times New Roman" w:hAnsi="Times New Roman" w:cs="Times New Roman"/>
                <w:sz w:val="20"/>
              </w:rPr>
            </w:pPr>
            <w:r w:rsidRPr="000321C9">
              <w:rPr>
                <w:rFonts w:ascii="Times New Roman" w:hAnsi="Times New Roman" w:cs="Times New Roman"/>
                <w:sz w:val="20"/>
              </w:rPr>
              <w:t>не менее 1 ежегодно</w:t>
            </w:r>
          </w:p>
        </w:tc>
        <w:tc>
          <w:tcPr>
            <w:tcW w:w="2548" w:type="dxa"/>
          </w:tcPr>
          <w:p w:rsidR="00863ACC" w:rsidRPr="000321C9" w:rsidRDefault="00BB237A" w:rsidP="004A3571">
            <w:pPr>
              <w:pStyle w:val="ConsPlusNormal"/>
              <w:rPr>
                <w:rFonts w:ascii="Times New Roman" w:hAnsi="Times New Roman" w:cs="Times New Roman"/>
                <w:sz w:val="20"/>
              </w:rPr>
            </w:pPr>
            <w:r w:rsidRPr="000321C9">
              <w:rPr>
                <w:rFonts w:ascii="Times New Roman" w:hAnsi="Times New Roman" w:cs="Times New Roman"/>
                <w:sz w:val="20"/>
              </w:rPr>
              <w:t xml:space="preserve">Администрация Киквидзенского муниципального района участвовала во всех проводимых комитетом экономической политики и развития Волгоградской области для работников органов исполнительной власти Волгоградской области, органов местного самоуправления муниципальных районов и городских округов </w:t>
            </w:r>
            <w:r w:rsidRPr="000321C9">
              <w:rPr>
                <w:rFonts w:ascii="Times New Roman" w:hAnsi="Times New Roman" w:cs="Times New Roman"/>
                <w:sz w:val="20"/>
              </w:rPr>
              <w:lastRenderedPageBreak/>
              <w:t>Волгоградской области по вопросам содействия развитию конкуренции</w:t>
            </w:r>
          </w:p>
        </w:tc>
      </w:tr>
    </w:tbl>
    <w:p w:rsidR="00863ACC" w:rsidRPr="000321C9" w:rsidRDefault="00863ACC" w:rsidP="00863ACC">
      <w:pPr>
        <w:spacing w:after="0" w:line="240" w:lineRule="auto"/>
        <w:rPr>
          <w:rFonts w:ascii="Times New Roman" w:hAnsi="Times New Roman" w:cs="Times New Roman"/>
          <w:sz w:val="28"/>
          <w:szCs w:val="28"/>
        </w:rPr>
        <w:sectPr w:rsidR="00863ACC" w:rsidRPr="000321C9" w:rsidSect="00863ACC">
          <w:pgSz w:w="16838" w:h="11906" w:orient="landscape"/>
          <w:pgMar w:top="1276" w:right="992" w:bottom="567" w:left="1134" w:header="709" w:footer="709" w:gutter="0"/>
          <w:cols w:space="708"/>
          <w:titlePg/>
          <w:docGrid w:linePitch="360"/>
        </w:sectPr>
      </w:pPr>
    </w:p>
    <w:p w:rsidR="00843626" w:rsidRPr="000321C9" w:rsidRDefault="00843626" w:rsidP="00017E43">
      <w:pPr>
        <w:spacing w:after="0" w:line="240" w:lineRule="auto"/>
        <w:ind w:firstLine="709"/>
        <w:jc w:val="both"/>
        <w:rPr>
          <w:rFonts w:ascii="Times New Roman" w:hAnsi="Times New Roman" w:cs="Times New Roman"/>
          <w:sz w:val="28"/>
          <w:szCs w:val="28"/>
        </w:rPr>
      </w:pPr>
    </w:p>
    <w:p w:rsidR="00017E43" w:rsidRPr="000321C9" w:rsidRDefault="00017E43" w:rsidP="000931D4">
      <w:pPr>
        <w:spacing w:after="0" w:line="240" w:lineRule="auto"/>
        <w:ind w:firstLine="709"/>
        <w:jc w:val="both"/>
        <w:rPr>
          <w:rFonts w:ascii="Times New Roman" w:hAnsi="Times New Roman" w:cs="Times New Roman"/>
          <w:b/>
          <w:sz w:val="28"/>
          <w:szCs w:val="28"/>
        </w:rPr>
      </w:pPr>
      <w:r w:rsidRPr="000321C9">
        <w:rPr>
          <w:rFonts w:ascii="Times New Roman" w:hAnsi="Times New Roman" w:cs="Times New Roman"/>
          <w:b/>
          <w:sz w:val="28"/>
          <w:szCs w:val="28"/>
        </w:rPr>
        <w:t>Приложения.</w:t>
      </w:r>
    </w:p>
    <w:p w:rsidR="00095551" w:rsidRPr="000321C9" w:rsidRDefault="00095551" w:rsidP="000931D4">
      <w:pPr>
        <w:spacing w:after="0" w:line="240" w:lineRule="auto"/>
        <w:ind w:firstLine="709"/>
        <w:jc w:val="both"/>
        <w:rPr>
          <w:rFonts w:ascii="Times New Roman" w:hAnsi="Times New Roman" w:cs="Times New Roman"/>
          <w:b/>
          <w:sz w:val="28"/>
          <w:szCs w:val="28"/>
        </w:rPr>
      </w:pPr>
    </w:p>
    <w:p w:rsidR="00854117" w:rsidRPr="000321C9" w:rsidRDefault="00854117" w:rsidP="00854117">
      <w:pPr>
        <w:spacing w:after="0" w:line="240" w:lineRule="auto"/>
        <w:ind w:firstLine="709"/>
        <w:jc w:val="both"/>
        <w:rPr>
          <w:rFonts w:ascii="Times New Roman" w:hAnsi="Times New Roman" w:cs="Times New Roman"/>
          <w:sz w:val="28"/>
          <w:szCs w:val="28"/>
        </w:rPr>
      </w:pPr>
      <w:r w:rsidRPr="000321C9">
        <w:rPr>
          <w:rFonts w:ascii="Times New Roman" w:hAnsi="Times New Roman" w:cs="Times New Roman"/>
          <w:sz w:val="28"/>
          <w:szCs w:val="28"/>
        </w:rPr>
        <w:t>- постановление администрации Киквидзенского муниципального района от  09.сентября 2019 года № 380 «Об утверждении перечня товарных рынков для содействия развитию конкуренции на территории Киквидзенского муниципального района Волгоградской области».</w:t>
      </w:r>
    </w:p>
    <w:p w:rsidR="00854117" w:rsidRPr="000321C9" w:rsidRDefault="00854117" w:rsidP="00854117">
      <w:pPr>
        <w:spacing w:after="0" w:line="240" w:lineRule="auto"/>
        <w:ind w:firstLine="709"/>
        <w:jc w:val="both"/>
        <w:rPr>
          <w:rFonts w:ascii="Times New Roman" w:hAnsi="Times New Roman" w:cs="Times New Roman"/>
          <w:sz w:val="28"/>
          <w:szCs w:val="28"/>
        </w:rPr>
      </w:pPr>
      <w:r w:rsidRPr="000321C9">
        <w:rPr>
          <w:rFonts w:ascii="Times New Roman" w:hAnsi="Times New Roman" w:cs="Times New Roman"/>
          <w:sz w:val="28"/>
          <w:szCs w:val="28"/>
        </w:rPr>
        <w:t xml:space="preserve"> - постановление администрации Киквидзенского муниципального района от  01 сентября </w:t>
      </w:r>
      <w:smartTag w:uri="urn:schemas-microsoft-com:office:smarttags" w:element="metricconverter">
        <w:smartTagPr>
          <w:attr w:name="ProductID" w:val="2015 г"/>
        </w:smartTagPr>
        <w:r w:rsidRPr="000321C9">
          <w:rPr>
            <w:rFonts w:ascii="Times New Roman" w:hAnsi="Times New Roman" w:cs="Times New Roman"/>
            <w:sz w:val="28"/>
            <w:szCs w:val="28"/>
          </w:rPr>
          <w:t>2015 г</w:t>
        </w:r>
      </w:smartTag>
      <w:r w:rsidRPr="000321C9">
        <w:rPr>
          <w:rFonts w:ascii="Times New Roman" w:hAnsi="Times New Roman" w:cs="Times New Roman"/>
          <w:sz w:val="28"/>
          <w:szCs w:val="28"/>
        </w:rPr>
        <w:t>. № 360 «О координационном  совете Киквидзенского муниципального района Волгоградской области по развитию малого и среднего предпринимательства и развитию конкуренции».</w:t>
      </w:r>
    </w:p>
    <w:p w:rsidR="00854117" w:rsidRPr="000321C9" w:rsidRDefault="00854117" w:rsidP="00854117">
      <w:pPr>
        <w:spacing w:after="0" w:line="240" w:lineRule="auto"/>
        <w:ind w:firstLine="708"/>
        <w:jc w:val="both"/>
        <w:rPr>
          <w:rFonts w:ascii="Times New Roman" w:hAnsi="Times New Roman" w:cs="Times New Roman"/>
          <w:iCs/>
          <w:sz w:val="28"/>
          <w:szCs w:val="28"/>
        </w:rPr>
      </w:pPr>
      <w:r w:rsidRPr="000321C9">
        <w:rPr>
          <w:rFonts w:ascii="Times New Roman" w:hAnsi="Times New Roman" w:cs="Times New Roman"/>
          <w:sz w:val="28"/>
          <w:szCs w:val="28"/>
        </w:rPr>
        <w:t xml:space="preserve">- постановление администрации Киквидзенского </w:t>
      </w:r>
      <w:r w:rsidRPr="000321C9">
        <w:rPr>
          <w:rFonts w:ascii="Times New Roman" w:hAnsi="Times New Roman" w:cs="Times New Roman"/>
          <w:iCs/>
          <w:sz w:val="28"/>
          <w:szCs w:val="28"/>
        </w:rPr>
        <w:t xml:space="preserve">муниципального района Волгоградской области от </w:t>
      </w:r>
      <w:r w:rsidR="00AE1895" w:rsidRPr="000321C9">
        <w:rPr>
          <w:rFonts w:ascii="Times New Roman" w:hAnsi="Times New Roman" w:cs="Times New Roman"/>
          <w:iCs/>
          <w:sz w:val="28"/>
          <w:szCs w:val="28"/>
        </w:rPr>
        <w:t>31</w:t>
      </w:r>
      <w:r w:rsidRPr="000321C9">
        <w:rPr>
          <w:rFonts w:ascii="Times New Roman" w:hAnsi="Times New Roman" w:cs="Times New Roman"/>
          <w:iCs/>
          <w:sz w:val="28"/>
          <w:szCs w:val="28"/>
        </w:rPr>
        <w:t xml:space="preserve"> </w:t>
      </w:r>
      <w:r w:rsidR="00AE1895" w:rsidRPr="000321C9">
        <w:rPr>
          <w:rFonts w:ascii="Times New Roman" w:hAnsi="Times New Roman" w:cs="Times New Roman"/>
          <w:iCs/>
          <w:sz w:val="28"/>
          <w:szCs w:val="28"/>
        </w:rPr>
        <w:t>августа</w:t>
      </w:r>
      <w:r w:rsidRPr="000321C9">
        <w:rPr>
          <w:rFonts w:ascii="Times New Roman" w:hAnsi="Times New Roman" w:cs="Times New Roman"/>
          <w:iCs/>
          <w:sz w:val="28"/>
          <w:szCs w:val="28"/>
        </w:rPr>
        <w:t xml:space="preserve"> 20</w:t>
      </w:r>
      <w:r w:rsidR="00AE1895" w:rsidRPr="000321C9">
        <w:rPr>
          <w:rFonts w:ascii="Times New Roman" w:hAnsi="Times New Roman" w:cs="Times New Roman"/>
          <w:iCs/>
          <w:sz w:val="28"/>
          <w:szCs w:val="28"/>
        </w:rPr>
        <w:t>22</w:t>
      </w:r>
      <w:r w:rsidRPr="000321C9">
        <w:rPr>
          <w:rFonts w:ascii="Times New Roman" w:hAnsi="Times New Roman" w:cs="Times New Roman"/>
          <w:iCs/>
          <w:sz w:val="28"/>
          <w:szCs w:val="28"/>
        </w:rPr>
        <w:t xml:space="preserve"> года № </w:t>
      </w:r>
      <w:r w:rsidR="00AE1895" w:rsidRPr="000321C9">
        <w:rPr>
          <w:rFonts w:ascii="Times New Roman" w:hAnsi="Times New Roman" w:cs="Times New Roman"/>
          <w:iCs/>
          <w:sz w:val="28"/>
          <w:szCs w:val="28"/>
        </w:rPr>
        <w:t>479</w:t>
      </w:r>
      <w:r w:rsidRPr="000321C9">
        <w:rPr>
          <w:rFonts w:ascii="Times New Roman" w:hAnsi="Times New Roman" w:cs="Times New Roman"/>
          <w:iCs/>
          <w:sz w:val="28"/>
          <w:szCs w:val="28"/>
        </w:rPr>
        <w:t xml:space="preserve"> «Об утверждении Плана мероприятий (</w:t>
      </w:r>
      <w:r w:rsidR="00AE1895" w:rsidRPr="000321C9">
        <w:rPr>
          <w:rFonts w:ascii="Times New Roman" w:hAnsi="Times New Roman" w:cs="Times New Roman"/>
          <w:iCs/>
          <w:sz w:val="28"/>
          <w:szCs w:val="28"/>
        </w:rPr>
        <w:t>«</w:t>
      </w:r>
      <w:r w:rsidRPr="000321C9">
        <w:rPr>
          <w:rFonts w:ascii="Times New Roman" w:hAnsi="Times New Roman" w:cs="Times New Roman"/>
          <w:iCs/>
          <w:sz w:val="28"/>
          <w:szCs w:val="28"/>
        </w:rPr>
        <w:t>дорожной карты</w:t>
      </w:r>
      <w:r w:rsidR="00AE1895" w:rsidRPr="000321C9">
        <w:rPr>
          <w:rFonts w:ascii="Times New Roman" w:hAnsi="Times New Roman" w:cs="Times New Roman"/>
          <w:iCs/>
          <w:sz w:val="28"/>
          <w:szCs w:val="28"/>
        </w:rPr>
        <w:t>»</w:t>
      </w:r>
      <w:r w:rsidRPr="000321C9">
        <w:rPr>
          <w:rFonts w:ascii="Times New Roman" w:hAnsi="Times New Roman" w:cs="Times New Roman"/>
          <w:iCs/>
          <w:sz w:val="28"/>
          <w:szCs w:val="28"/>
        </w:rPr>
        <w:t xml:space="preserve">) по содействию развития конкуренции в </w:t>
      </w:r>
      <w:proofErr w:type="spellStart"/>
      <w:r w:rsidRPr="000321C9">
        <w:rPr>
          <w:rFonts w:ascii="Times New Roman" w:hAnsi="Times New Roman" w:cs="Times New Roman"/>
          <w:iCs/>
          <w:sz w:val="28"/>
          <w:szCs w:val="28"/>
        </w:rPr>
        <w:t>Киквидзенском</w:t>
      </w:r>
      <w:proofErr w:type="spellEnd"/>
      <w:r w:rsidRPr="000321C9">
        <w:rPr>
          <w:rFonts w:ascii="Times New Roman" w:hAnsi="Times New Roman" w:cs="Times New Roman"/>
          <w:iCs/>
          <w:sz w:val="28"/>
          <w:szCs w:val="28"/>
        </w:rPr>
        <w:t xml:space="preserve"> муниципальном районе Волгоградской области на 20</w:t>
      </w:r>
      <w:r w:rsidR="00AE1895" w:rsidRPr="000321C9">
        <w:rPr>
          <w:rFonts w:ascii="Times New Roman" w:hAnsi="Times New Roman" w:cs="Times New Roman"/>
          <w:iCs/>
          <w:sz w:val="28"/>
          <w:szCs w:val="28"/>
        </w:rPr>
        <w:t>22</w:t>
      </w:r>
      <w:r w:rsidRPr="000321C9">
        <w:rPr>
          <w:rFonts w:ascii="Times New Roman" w:hAnsi="Times New Roman" w:cs="Times New Roman"/>
          <w:iCs/>
          <w:sz w:val="28"/>
          <w:szCs w:val="28"/>
        </w:rPr>
        <w:t>-202</w:t>
      </w:r>
      <w:r w:rsidR="00AE1895" w:rsidRPr="000321C9">
        <w:rPr>
          <w:rFonts w:ascii="Times New Roman" w:hAnsi="Times New Roman" w:cs="Times New Roman"/>
          <w:iCs/>
          <w:sz w:val="28"/>
          <w:szCs w:val="28"/>
        </w:rPr>
        <w:t>5</w:t>
      </w:r>
      <w:r w:rsidRPr="000321C9">
        <w:rPr>
          <w:rFonts w:ascii="Times New Roman" w:hAnsi="Times New Roman" w:cs="Times New Roman"/>
          <w:iCs/>
          <w:sz w:val="28"/>
          <w:szCs w:val="28"/>
        </w:rPr>
        <w:t xml:space="preserve"> годы»</w:t>
      </w:r>
    </w:p>
    <w:p w:rsidR="00854117" w:rsidRPr="000657F4" w:rsidRDefault="00854117" w:rsidP="00854117">
      <w:pPr>
        <w:spacing w:after="0" w:line="240" w:lineRule="auto"/>
        <w:ind w:firstLine="708"/>
        <w:jc w:val="both"/>
        <w:rPr>
          <w:rFonts w:ascii="Times New Roman" w:hAnsi="Times New Roman" w:cs="Times New Roman"/>
          <w:sz w:val="28"/>
          <w:szCs w:val="28"/>
        </w:rPr>
      </w:pPr>
      <w:r w:rsidRPr="000321C9">
        <w:rPr>
          <w:rFonts w:ascii="Times New Roman" w:hAnsi="Times New Roman" w:cs="Times New Roman"/>
          <w:iCs/>
          <w:sz w:val="28"/>
          <w:szCs w:val="28"/>
        </w:rPr>
        <w:t>-</w:t>
      </w:r>
      <w:r w:rsidRPr="000321C9">
        <w:rPr>
          <w:rFonts w:ascii="Times New Roman" w:hAnsi="Times New Roman" w:cs="Times New Roman"/>
          <w:sz w:val="28"/>
          <w:szCs w:val="28"/>
        </w:rPr>
        <w:t xml:space="preserve"> постановление администрации Киквидзенского  муниципального района от 31 декабря 2015 г. № 582 «Об определении уполномоченного органа Киквидзенского муниципального района Волгоградской области по содействию развитию конкуренции на территории Киквидзенского мун</w:t>
      </w:r>
      <w:r w:rsidR="0028778C" w:rsidRPr="000321C9">
        <w:rPr>
          <w:rFonts w:ascii="Times New Roman" w:hAnsi="Times New Roman" w:cs="Times New Roman"/>
          <w:sz w:val="28"/>
          <w:szCs w:val="28"/>
        </w:rPr>
        <w:t>и</w:t>
      </w:r>
      <w:r w:rsidRPr="000321C9">
        <w:rPr>
          <w:rFonts w:ascii="Times New Roman" w:hAnsi="Times New Roman" w:cs="Times New Roman"/>
          <w:sz w:val="28"/>
          <w:szCs w:val="28"/>
        </w:rPr>
        <w:t>ципального района Волгоградской области»</w:t>
      </w:r>
    </w:p>
    <w:p w:rsidR="00017E43" w:rsidRDefault="00017E43" w:rsidP="00854117">
      <w:pPr>
        <w:spacing w:after="0" w:line="240" w:lineRule="auto"/>
        <w:ind w:firstLine="709"/>
        <w:jc w:val="both"/>
        <w:rPr>
          <w:rFonts w:ascii="Times New Roman" w:hAnsi="Times New Roman" w:cs="Times New Roman"/>
          <w:sz w:val="28"/>
          <w:szCs w:val="28"/>
        </w:rPr>
      </w:pPr>
    </w:p>
    <w:p w:rsidR="00F623C9" w:rsidRDefault="00F623C9" w:rsidP="00854117">
      <w:pPr>
        <w:spacing w:after="0" w:line="240" w:lineRule="auto"/>
        <w:ind w:firstLine="709"/>
        <w:jc w:val="both"/>
        <w:rPr>
          <w:rFonts w:ascii="Times New Roman" w:hAnsi="Times New Roman" w:cs="Times New Roman"/>
          <w:sz w:val="28"/>
          <w:szCs w:val="28"/>
        </w:rPr>
      </w:pPr>
    </w:p>
    <w:p w:rsidR="00F623C9" w:rsidRDefault="00F623C9" w:rsidP="00854117">
      <w:pPr>
        <w:spacing w:after="0" w:line="240" w:lineRule="auto"/>
        <w:ind w:firstLine="709"/>
        <w:jc w:val="both"/>
        <w:rPr>
          <w:rFonts w:ascii="Times New Roman" w:hAnsi="Times New Roman" w:cs="Times New Roman"/>
          <w:sz w:val="28"/>
          <w:szCs w:val="28"/>
        </w:rPr>
      </w:pPr>
    </w:p>
    <w:p w:rsidR="00F623C9" w:rsidRDefault="00F623C9" w:rsidP="00854117">
      <w:pPr>
        <w:spacing w:after="0" w:line="240" w:lineRule="auto"/>
        <w:ind w:firstLine="709"/>
        <w:jc w:val="both"/>
        <w:rPr>
          <w:rFonts w:ascii="Times New Roman" w:hAnsi="Times New Roman" w:cs="Times New Roman"/>
          <w:sz w:val="28"/>
          <w:szCs w:val="28"/>
        </w:rPr>
      </w:pPr>
    </w:p>
    <w:p w:rsidR="00F623C9" w:rsidRPr="000657F4" w:rsidRDefault="00F623C9" w:rsidP="00F623C9">
      <w:pPr>
        <w:spacing w:after="0" w:line="240" w:lineRule="auto"/>
        <w:jc w:val="both"/>
        <w:rPr>
          <w:rFonts w:ascii="Times New Roman" w:hAnsi="Times New Roman" w:cs="Times New Roman"/>
          <w:sz w:val="28"/>
          <w:szCs w:val="28"/>
        </w:rPr>
      </w:pPr>
      <w:r w:rsidRPr="000657F4">
        <w:rPr>
          <w:rFonts w:ascii="Times New Roman" w:hAnsi="Times New Roman" w:cs="Times New Roman"/>
          <w:sz w:val="28"/>
          <w:szCs w:val="28"/>
        </w:rPr>
        <w:t xml:space="preserve">Глава Киквидзенского </w:t>
      </w:r>
    </w:p>
    <w:p w:rsidR="00F623C9" w:rsidRPr="000657F4" w:rsidRDefault="00F623C9" w:rsidP="00F623C9">
      <w:pPr>
        <w:spacing w:after="0" w:line="240" w:lineRule="auto"/>
        <w:jc w:val="both"/>
        <w:rPr>
          <w:rFonts w:ascii="Times New Roman" w:hAnsi="Times New Roman" w:cs="Times New Roman"/>
          <w:sz w:val="28"/>
          <w:szCs w:val="28"/>
        </w:rPr>
      </w:pPr>
      <w:r w:rsidRPr="000657F4">
        <w:rPr>
          <w:rFonts w:ascii="Times New Roman" w:hAnsi="Times New Roman" w:cs="Times New Roman"/>
          <w:sz w:val="28"/>
          <w:szCs w:val="28"/>
        </w:rPr>
        <w:t>муниципального района</w:t>
      </w:r>
    </w:p>
    <w:p w:rsidR="00F623C9" w:rsidRPr="005C5792" w:rsidRDefault="00F623C9" w:rsidP="00F623C9">
      <w:pPr>
        <w:spacing w:after="0" w:line="240" w:lineRule="auto"/>
        <w:jc w:val="both"/>
        <w:rPr>
          <w:rFonts w:ascii="Times New Roman" w:hAnsi="Times New Roman" w:cs="Times New Roman"/>
          <w:sz w:val="28"/>
          <w:szCs w:val="28"/>
        </w:rPr>
      </w:pPr>
      <w:r w:rsidRPr="000657F4">
        <w:rPr>
          <w:rFonts w:ascii="Times New Roman" w:hAnsi="Times New Roman" w:cs="Times New Roman"/>
          <w:sz w:val="28"/>
          <w:szCs w:val="28"/>
        </w:rPr>
        <w:t>Волгоградской области                                                 С.Н. Савин</w:t>
      </w:r>
    </w:p>
    <w:p w:rsidR="00F623C9" w:rsidRPr="00017E43" w:rsidRDefault="00F623C9" w:rsidP="00854117">
      <w:pPr>
        <w:spacing w:after="0" w:line="240" w:lineRule="auto"/>
        <w:ind w:firstLine="709"/>
        <w:jc w:val="both"/>
        <w:rPr>
          <w:rFonts w:ascii="Times New Roman" w:hAnsi="Times New Roman" w:cs="Times New Roman"/>
          <w:sz w:val="28"/>
          <w:szCs w:val="28"/>
        </w:rPr>
      </w:pPr>
    </w:p>
    <w:sectPr w:rsidR="00F623C9" w:rsidRPr="00017E43" w:rsidSect="00F623C9">
      <w:pgSz w:w="11906" w:h="16838"/>
      <w:pgMar w:top="1559" w:right="851" w:bottom="992"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1C9" w:rsidRDefault="000321C9" w:rsidP="00095551">
      <w:pPr>
        <w:spacing w:after="0" w:line="240" w:lineRule="auto"/>
      </w:pPr>
      <w:r>
        <w:separator/>
      </w:r>
    </w:p>
  </w:endnote>
  <w:endnote w:type="continuationSeparator" w:id="1">
    <w:p w:rsidR="000321C9" w:rsidRDefault="000321C9" w:rsidP="00095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1C9" w:rsidRDefault="000321C9" w:rsidP="00095551">
      <w:pPr>
        <w:spacing w:after="0" w:line="240" w:lineRule="auto"/>
      </w:pPr>
      <w:r>
        <w:separator/>
      </w:r>
    </w:p>
  </w:footnote>
  <w:footnote w:type="continuationSeparator" w:id="1">
    <w:p w:rsidR="000321C9" w:rsidRDefault="000321C9" w:rsidP="00095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70197"/>
      <w:docPartObj>
        <w:docPartGallery w:val="Page Numbers (Top of Page)"/>
        <w:docPartUnique/>
      </w:docPartObj>
    </w:sdtPr>
    <w:sdtContent>
      <w:p w:rsidR="000321C9" w:rsidRDefault="000321C9">
        <w:pPr>
          <w:pStyle w:val="a4"/>
          <w:jc w:val="center"/>
        </w:pPr>
        <w:fldSimple w:instr="PAGE   \* MERGEFORMAT">
          <w:r w:rsidR="00E868CB">
            <w:rPr>
              <w:noProof/>
            </w:rPr>
            <w:t>17</w:t>
          </w:r>
        </w:fldSimple>
      </w:p>
    </w:sdtContent>
  </w:sdt>
  <w:p w:rsidR="000321C9" w:rsidRDefault="000321C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86033"/>
    <w:rsid w:val="00003FB5"/>
    <w:rsid w:val="0000760A"/>
    <w:rsid w:val="00017E43"/>
    <w:rsid w:val="00021C7C"/>
    <w:rsid w:val="00031CF7"/>
    <w:rsid w:val="000321C9"/>
    <w:rsid w:val="000443BB"/>
    <w:rsid w:val="00050091"/>
    <w:rsid w:val="00055CD0"/>
    <w:rsid w:val="00060BF7"/>
    <w:rsid w:val="000741F7"/>
    <w:rsid w:val="00082191"/>
    <w:rsid w:val="00086033"/>
    <w:rsid w:val="000931D4"/>
    <w:rsid w:val="000947B3"/>
    <w:rsid w:val="00095551"/>
    <w:rsid w:val="000B4DCC"/>
    <w:rsid w:val="000C0573"/>
    <w:rsid w:val="000F6EAF"/>
    <w:rsid w:val="00103892"/>
    <w:rsid w:val="00111BFF"/>
    <w:rsid w:val="00127D0F"/>
    <w:rsid w:val="00161394"/>
    <w:rsid w:val="00173BBD"/>
    <w:rsid w:val="00194D4B"/>
    <w:rsid w:val="001A4614"/>
    <w:rsid w:val="001C0CF6"/>
    <w:rsid w:val="001C2821"/>
    <w:rsid w:val="001E52BB"/>
    <w:rsid w:val="0020777C"/>
    <w:rsid w:val="00227212"/>
    <w:rsid w:val="00230172"/>
    <w:rsid w:val="00251804"/>
    <w:rsid w:val="0028778C"/>
    <w:rsid w:val="00294B3D"/>
    <w:rsid w:val="00324BEE"/>
    <w:rsid w:val="003375A9"/>
    <w:rsid w:val="00365061"/>
    <w:rsid w:val="00386115"/>
    <w:rsid w:val="00391D07"/>
    <w:rsid w:val="00394F1B"/>
    <w:rsid w:val="003A3501"/>
    <w:rsid w:val="003C5CB1"/>
    <w:rsid w:val="003E7B8E"/>
    <w:rsid w:val="003F1DEC"/>
    <w:rsid w:val="003F2108"/>
    <w:rsid w:val="003F4914"/>
    <w:rsid w:val="00401135"/>
    <w:rsid w:val="00414593"/>
    <w:rsid w:val="00415836"/>
    <w:rsid w:val="00422F93"/>
    <w:rsid w:val="004315C3"/>
    <w:rsid w:val="00433FD0"/>
    <w:rsid w:val="00447D61"/>
    <w:rsid w:val="00467C17"/>
    <w:rsid w:val="0048082A"/>
    <w:rsid w:val="004A3571"/>
    <w:rsid w:val="004A3F03"/>
    <w:rsid w:val="004B09CB"/>
    <w:rsid w:val="004C1329"/>
    <w:rsid w:val="004D0DA4"/>
    <w:rsid w:val="004D313D"/>
    <w:rsid w:val="004E6050"/>
    <w:rsid w:val="00525AEE"/>
    <w:rsid w:val="00567765"/>
    <w:rsid w:val="00573D78"/>
    <w:rsid w:val="005838FA"/>
    <w:rsid w:val="0059248B"/>
    <w:rsid w:val="005A60EC"/>
    <w:rsid w:val="005C6F71"/>
    <w:rsid w:val="005F76A9"/>
    <w:rsid w:val="006009E9"/>
    <w:rsid w:val="00604274"/>
    <w:rsid w:val="00617924"/>
    <w:rsid w:val="006273A7"/>
    <w:rsid w:val="00637340"/>
    <w:rsid w:val="006557A7"/>
    <w:rsid w:val="00691AF4"/>
    <w:rsid w:val="00695018"/>
    <w:rsid w:val="006A7198"/>
    <w:rsid w:val="006C16E2"/>
    <w:rsid w:val="006D0D56"/>
    <w:rsid w:val="006D4A02"/>
    <w:rsid w:val="006E2738"/>
    <w:rsid w:val="006F7FFB"/>
    <w:rsid w:val="00707DEB"/>
    <w:rsid w:val="0072343F"/>
    <w:rsid w:val="00731091"/>
    <w:rsid w:val="00732FE4"/>
    <w:rsid w:val="00766E1E"/>
    <w:rsid w:val="007731C2"/>
    <w:rsid w:val="00773821"/>
    <w:rsid w:val="00787069"/>
    <w:rsid w:val="007A044E"/>
    <w:rsid w:val="007B2E32"/>
    <w:rsid w:val="007B5C1C"/>
    <w:rsid w:val="007D3895"/>
    <w:rsid w:val="00813AFC"/>
    <w:rsid w:val="00814310"/>
    <w:rsid w:val="008167AD"/>
    <w:rsid w:val="00825774"/>
    <w:rsid w:val="00843626"/>
    <w:rsid w:val="0085046B"/>
    <w:rsid w:val="008510A0"/>
    <w:rsid w:val="0085296F"/>
    <w:rsid w:val="00854117"/>
    <w:rsid w:val="00863ACC"/>
    <w:rsid w:val="00865AA1"/>
    <w:rsid w:val="00867003"/>
    <w:rsid w:val="008A5DD8"/>
    <w:rsid w:val="008B07CA"/>
    <w:rsid w:val="008D6F5F"/>
    <w:rsid w:val="00901265"/>
    <w:rsid w:val="00905E61"/>
    <w:rsid w:val="00913AC6"/>
    <w:rsid w:val="009141A1"/>
    <w:rsid w:val="009220CD"/>
    <w:rsid w:val="0092433B"/>
    <w:rsid w:val="009366B5"/>
    <w:rsid w:val="009547F7"/>
    <w:rsid w:val="00971711"/>
    <w:rsid w:val="00977DEE"/>
    <w:rsid w:val="00981B37"/>
    <w:rsid w:val="009875E0"/>
    <w:rsid w:val="00996328"/>
    <w:rsid w:val="009A6EB7"/>
    <w:rsid w:val="009B1B0B"/>
    <w:rsid w:val="009C6F96"/>
    <w:rsid w:val="009C76F6"/>
    <w:rsid w:val="009F2DC7"/>
    <w:rsid w:val="00A401B2"/>
    <w:rsid w:val="00A40D98"/>
    <w:rsid w:val="00A47110"/>
    <w:rsid w:val="00A524CF"/>
    <w:rsid w:val="00A56306"/>
    <w:rsid w:val="00A57222"/>
    <w:rsid w:val="00A84344"/>
    <w:rsid w:val="00AD01AD"/>
    <w:rsid w:val="00AE1895"/>
    <w:rsid w:val="00AE63C5"/>
    <w:rsid w:val="00AF37C5"/>
    <w:rsid w:val="00AF3B00"/>
    <w:rsid w:val="00B031F3"/>
    <w:rsid w:val="00B1109A"/>
    <w:rsid w:val="00B4224C"/>
    <w:rsid w:val="00B5172D"/>
    <w:rsid w:val="00B5367C"/>
    <w:rsid w:val="00B72F89"/>
    <w:rsid w:val="00B76090"/>
    <w:rsid w:val="00BA5554"/>
    <w:rsid w:val="00BB237A"/>
    <w:rsid w:val="00BD436F"/>
    <w:rsid w:val="00C0078D"/>
    <w:rsid w:val="00C01DED"/>
    <w:rsid w:val="00C11AAD"/>
    <w:rsid w:val="00C2336D"/>
    <w:rsid w:val="00C53CC1"/>
    <w:rsid w:val="00C56C00"/>
    <w:rsid w:val="00C7095F"/>
    <w:rsid w:val="00C75779"/>
    <w:rsid w:val="00CB1D3F"/>
    <w:rsid w:val="00CC3A7F"/>
    <w:rsid w:val="00CD7275"/>
    <w:rsid w:val="00CF2AEF"/>
    <w:rsid w:val="00D135EB"/>
    <w:rsid w:val="00D13AC0"/>
    <w:rsid w:val="00D3485A"/>
    <w:rsid w:val="00D47BD0"/>
    <w:rsid w:val="00D52C4E"/>
    <w:rsid w:val="00D62E06"/>
    <w:rsid w:val="00D71D58"/>
    <w:rsid w:val="00D933E8"/>
    <w:rsid w:val="00DF3C09"/>
    <w:rsid w:val="00E04282"/>
    <w:rsid w:val="00E1197B"/>
    <w:rsid w:val="00E17600"/>
    <w:rsid w:val="00E17FDA"/>
    <w:rsid w:val="00E32600"/>
    <w:rsid w:val="00E478ED"/>
    <w:rsid w:val="00E546E8"/>
    <w:rsid w:val="00E66C9B"/>
    <w:rsid w:val="00E807C8"/>
    <w:rsid w:val="00E80BDF"/>
    <w:rsid w:val="00E8554A"/>
    <w:rsid w:val="00E868CB"/>
    <w:rsid w:val="00E879BA"/>
    <w:rsid w:val="00E9597D"/>
    <w:rsid w:val="00EB5225"/>
    <w:rsid w:val="00EB5981"/>
    <w:rsid w:val="00EE135E"/>
    <w:rsid w:val="00EF4A31"/>
    <w:rsid w:val="00EF77CB"/>
    <w:rsid w:val="00F0208D"/>
    <w:rsid w:val="00F02A07"/>
    <w:rsid w:val="00F046A2"/>
    <w:rsid w:val="00F0745C"/>
    <w:rsid w:val="00F12E31"/>
    <w:rsid w:val="00F35F84"/>
    <w:rsid w:val="00F51F73"/>
    <w:rsid w:val="00F53B08"/>
    <w:rsid w:val="00F623C9"/>
    <w:rsid w:val="00F66273"/>
    <w:rsid w:val="00F66473"/>
    <w:rsid w:val="00F70351"/>
    <w:rsid w:val="00F9636A"/>
    <w:rsid w:val="00FA78A8"/>
    <w:rsid w:val="00FB10D3"/>
    <w:rsid w:val="00FC3EEB"/>
    <w:rsid w:val="00FC5DA9"/>
    <w:rsid w:val="00FD2617"/>
    <w:rsid w:val="00FF39B6"/>
    <w:rsid w:val="00FF6F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3BB"/>
  </w:style>
  <w:style w:type="paragraph" w:styleId="8">
    <w:name w:val="heading 8"/>
    <w:basedOn w:val="a"/>
    <w:next w:val="a"/>
    <w:link w:val="80"/>
    <w:uiPriority w:val="99"/>
    <w:qFormat/>
    <w:rsid w:val="00386115"/>
    <w:pPr>
      <w:tabs>
        <w:tab w:val="num" w:pos="0"/>
      </w:tabs>
      <w:suppressAutoHyphens/>
      <w:spacing w:before="240" w:after="60" w:line="240" w:lineRule="auto"/>
      <w:outlineLvl w:val="7"/>
    </w:pPr>
    <w:rPr>
      <w:rFonts w:ascii="Times New Roman" w:eastAsia="Calibri"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3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955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5551"/>
  </w:style>
  <w:style w:type="paragraph" w:styleId="a6">
    <w:name w:val="footer"/>
    <w:basedOn w:val="a"/>
    <w:link w:val="a7"/>
    <w:uiPriority w:val="99"/>
    <w:unhideWhenUsed/>
    <w:rsid w:val="000955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5551"/>
  </w:style>
  <w:style w:type="paragraph" w:styleId="a8">
    <w:name w:val="List Paragraph"/>
    <w:basedOn w:val="a"/>
    <w:uiPriority w:val="34"/>
    <w:qFormat/>
    <w:rsid w:val="00B76090"/>
    <w:pPr>
      <w:ind w:left="720"/>
      <w:contextualSpacing/>
    </w:pPr>
  </w:style>
  <w:style w:type="paragraph" w:styleId="a9">
    <w:name w:val="Balloon Text"/>
    <w:basedOn w:val="a"/>
    <w:link w:val="aa"/>
    <w:uiPriority w:val="99"/>
    <w:semiHidden/>
    <w:unhideWhenUsed/>
    <w:rsid w:val="00F12E3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2E31"/>
    <w:rPr>
      <w:rFonts w:ascii="Tahoma" w:hAnsi="Tahoma" w:cs="Tahoma"/>
      <w:sz w:val="16"/>
      <w:szCs w:val="16"/>
    </w:rPr>
  </w:style>
  <w:style w:type="character" w:customStyle="1" w:styleId="2">
    <w:name w:val="Основной текст (2)_"/>
    <w:basedOn w:val="a0"/>
    <w:link w:val="20"/>
    <w:rsid w:val="00294B3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94B3D"/>
    <w:pPr>
      <w:widowControl w:val="0"/>
      <w:shd w:val="clear" w:color="auto" w:fill="FFFFFF"/>
      <w:spacing w:before="300" w:after="300" w:line="0" w:lineRule="atLeast"/>
      <w:ind w:hanging="9"/>
    </w:pPr>
    <w:rPr>
      <w:rFonts w:ascii="Times New Roman" w:eastAsia="Times New Roman" w:hAnsi="Times New Roman" w:cs="Times New Roman"/>
      <w:sz w:val="28"/>
      <w:szCs w:val="28"/>
    </w:rPr>
  </w:style>
  <w:style w:type="paragraph" w:customStyle="1" w:styleId="ConsPlusNormal">
    <w:name w:val="ConsPlusNormal"/>
    <w:link w:val="ConsPlusNormal0"/>
    <w:qFormat/>
    <w:rsid w:val="00AD01AD"/>
    <w:pPr>
      <w:widowControl w:val="0"/>
      <w:autoSpaceDE w:val="0"/>
      <w:autoSpaceDN w:val="0"/>
      <w:spacing w:after="0" w:line="240" w:lineRule="auto"/>
    </w:pPr>
    <w:rPr>
      <w:rFonts w:ascii="Calibri" w:eastAsia="Times New Roman" w:hAnsi="Calibri" w:cs="Calibri"/>
      <w:szCs w:val="20"/>
      <w:lang w:eastAsia="ru-RU"/>
    </w:rPr>
  </w:style>
  <w:style w:type="character" w:styleId="ab">
    <w:name w:val="Hyperlink"/>
    <w:basedOn w:val="a0"/>
    <w:uiPriority w:val="99"/>
    <w:unhideWhenUsed/>
    <w:rsid w:val="00D3485A"/>
    <w:rPr>
      <w:color w:val="0000FF" w:themeColor="hyperlink"/>
      <w:u w:val="single"/>
    </w:rPr>
  </w:style>
  <w:style w:type="character" w:customStyle="1" w:styleId="80">
    <w:name w:val="Заголовок 8 Знак"/>
    <w:basedOn w:val="a0"/>
    <w:link w:val="8"/>
    <w:uiPriority w:val="99"/>
    <w:rsid w:val="00386115"/>
    <w:rPr>
      <w:rFonts w:ascii="Times New Roman" w:eastAsia="Calibri" w:hAnsi="Times New Roman" w:cs="Times New Roman"/>
      <w:i/>
      <w:iCs/>
      <w:sz w:val="24"/>
      <w:szCs w:val="24"/>
      <w:lang w:eastAsia="ar-SA"/>
    </w:rPr>
  </w:style>
  <w:style w:type="paragraph" w:customStyle="1" w:styleId="Default">
    <w:name w:val="Default"/>
    <w:rsid w:val="00394F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Emphasis"/>
    <w:basedOn w:val="a0"/>
    <w:qFormat/>
    <w:rsid w:val="00394F1B"/>
    <w:rPr>
      <w:rFonts w:cs="Times New Roman"/>
      <w:i/>
      <w:iCs/>
    </w:rPr>
  </w:style>
  <w:style w:type="paragraph" w:styleId="ad">
    <w:name w:val="Normal (Web)"/>
    <w:basedOn w:val="a"/>
    <w:uiPriority w:val="99"/>
    <w:semiHidden/>
    <w:unhideWhenUsed/>
    <w:rsid w:val="00103892"/>
    <w:rPr>
      <w:rFonts w:ascii="Times New Roman" w:hAnsi="Times New Roman" w:cs="Times New Roman"/>
      <w:sz w:val="24"/>
      <w:szCs w:val="24"/>
    </w:rPr>
  </w:style>
  <w:style w:type="character" w:customStyle="1" w:styleId="ConsPlusNormal0">
    <w:name w:val="ConsPlusNormal Знак"/>
    <w:link w:val="ConsPlusNormal"/>
    <w:locked/>
    <w:rsid w:val="00863ACC"/>
    <w:rPr>
      <w:rFonts w:ascii="Calibri" w:eastAsia="Times New Roman" w:hAnsi="Calibri" w:cs="Calibri"/>
      <w:szCs w:val="20"/>
      <w:lang w:eastAsia="ru-RU"/>
    </w:rPr>
  </w:style>
  <w:style w:type="paragraph" w:customStyle="1" w:styleId="ConsPlusTitle">
    <w:name w:val="ConsPlusTitle"/>
    <w:rsid w:val="00863ACC"/>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1587111712">
      <w:bodyDiv w:val="1"/>
      <w:marLeft w:val="0"/>
      <w:marRight w:val="0"/>
      <w:marTop w:val="0"/>
      <w:marBottom w:val="0"/>
      <w:divBdr>
        <w:top w:val="none" w:sz="0" w:space="0" w:color="auto"/>
        <w:left w:val="none" w:sz="0" w:space="0" w:color="auto"/>
        <w:bottom w:val="none" w:sz="0" w:space="0" w:color="auto"/>
        <w:right w:val="none" w:sz="0" w:space="0" w:color="auto"/>
      </w:divBdr>
    </w:div>
    <w:div w:id="166901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kikv.ru/filereader/index/696/1d09f91ab6d741413771717bb636d9b2" TargetMode="External"/><Relationship Id="rId13" Type="http://schemas.openxmlformats.org/officeDocument/2006/relationships/hyperlink" Target="consultantplus://offline/ref=1903B8F38B2893C33592117C55169D0D78AC9EE808C22483F50F8D2A76F86D00617EDD726B192344A5ECFE6B26F878B26432801FA7v2wCH" TargetMode="External"/><Relationship Id="rId18" Type="http://schemas.openxmlformats.org/officeDocument/2006/relationships/hyperlink" Target="consultantplus://offline/ref=1903B8F38B2893C33592117C55169D0D78AC9EE808C22483F50F8D2A76F86D00617EDD706E1B2915F7A3FF3760AB6BB06A328217BB2CEA1FvDwA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akikv.ru/postanovlenie-ot-31-12-2015-g-n-582-279.html" TargetMode="External"/><Relationship Id="rId12" Type="http://schemas.openxmlformats.org/officeDocument/2006/relationships/hyperlink" Target="consultantplus://offline/ref=152470D8F86A21322F8864786416785B898303AD246228691647D33A40A14696719DA58DCAA4835F15577B6D9215F98FC1C739D1BA0C0625K0o1L" TargetMode="External"/><Relationship Id="rId17" Type="http://schemas.openxmlformats.org/officeDocument/2006/relationships/hyperlink" Target="consultantplus://offline/ref=1903B8F38B2893C33592117C55169D0D78AC9EE808C22483F50F8D2A76F86D00617EDD726B192344A5ECFE6B26F878B26432801FA7v2wCH" TargetMode="External"/><Relationship Id="rId2" Type="http://schemas.openxmlformats.org/officeDocument/2006/relationships/styles" Target="styles.xml"/><Relationship Id="rId16" Type="http://schemas.openxmlformats.org/officeDocument/2006/relationships/hyperlink" Target="consultantplus://offline/ref=1903B8F38B2893C33592117C55169D0D78AC9EE808C22483F50F8D2A76F86D00617EDD706E1B2915F7A3FF3760AB6BB06A328217BB2CEA1FvDwAH" TargetMode="External"/><Relationship Id="rId20" Type="http://schemas.openxmlformats.org/officeDocument/2006/relationships/hyperlink" Target="consultantplus://offline/ref=1903B8F38B2893C33592117C55169D0D7FA497EE07CE2483F50F8D2A76F86D00737E857C6C1D3610FCB6A96626vFwC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903B8F38B2893C33592117C55169D0D7FA497EE07CE2483F50F8D2A76F86D00737E857C6C1D3610FCB6A96626vFwCH" TargetMode="External"/><Relationship Id="rId5" Type="http://schemas.openxmlformats.org/officeDocument/2006/relationships/footnotes" Target="footnotes.xml"/><Relationship Id="rId15" Type="http://schemas.openxmlformats.org/officeDocument/2006/relationships/hyperlink" Target="consultantplus://offline/ref=1903B8F38B2893C33592117C55169D0D78AC9EE808C22483F50F8D2A76F86D00617EDD726B192344A5ECFE6B26F878B26432801FA7v2wCH" TargetMode="External"/><Relationship Id="rId10" Type="http://schemas.openxmlformats.org/officeDocument/2006/relationships/header" Target="header1.xml"/><Relationship Id="rId19" Type="http://schemas.openxmlformats.org/officeDocument/2006/relationships/hyperlink" Target="consultantplus://offline/ref=1903B8F38B2893C33592117C55169D0D7FA493EB0FC82483F50F8D2A76F86D00737E857C6C1D3610FCB6A96626vFwCH" TargetMode="External"/><Relationship Id="rId4" Type="http://schemas.openxmlformats.org/officeDocument/2006/relationships/webSettings" Target="webSettings.xml"/><Relationship Id="rId9" Type="http://schemas.openxmlformats.org/officeDocument/2006/relationships/hyperlink" Target="https://rakikv.ru/postanovlenie-ot-31-12-2015-g-n-582-279.html" TargetMode="External"/><Relationship Id="rId14" Type="http://schemas.openxmlformats.org/officeDocument/2006/relationships/hyperlink" Target="consultantplus://offline/ref=1903B8F38B2893C33592117C55169D0D78AC9EE808C22483F50F8D2A76F86D00617EDD706E1B2915F7A3FF3760AB6BB06A328217BB2CEA1FvDwA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5F534-561E-430C-B3FB-3BE34F89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6971</TotalTime>
  <Pages>30</Pages>
  <Words>8285</Words>
  <Characters>47229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i_Gorshkova</dc:creator>
  <cp:lastModifiedBy>Отдел эконом</cp:lastModifiedBy>
  <cp:revision>16</cp:revision>
  <cp:lastPrinted>2023-01-30T11:53:00Z</cp:lastPrinted>
  <dcterms:created xsi:type="dcterms:W3CDTF">2022-01-27T06:55:00Z</dcterms:created>
  <dcterms:modified xsi:type="dcterms:W3CDTF">2023-01-30T12:06:00Z</dcterms:modified>
</cp:coreProperties>
</file>