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8ECD" w14:textId="77777777" w:rsidR="00044DF1" w:rsidRDefault="00044DF1" w:rsidP="00044DF1">
      <w:pPr>
        <w:pStyle w:val="20"/>
        <w:shd w:val="clear" w:color="auto" w:fill="auto"/>
        <w:spacing w:after="0" w:line="276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ОТДЕЛ</w:t>
      </w:r>
    </w:p>
    <w:p w14:paraId="7363356C" w14:textId="77777777" w:rsidR="00044DF1" w:rsidRDefault="00044DF1" w:rsidP="00044DF1">
      <w:pPr>
        <w:pStyle w:val="20"/>
        <w:shd w:val="clear" w:color="auto" w:fill="auto"/>
        <w:spacing w:after="0" w:line="276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КИКВИДЗЕНСКОГО</w:t>
      </w:r>
    </w:p>
    <w:p w14:paraId="4005601A" w14:textId="77777777" w:rsidR="00044DF1" w:rsidRDefault="00044DF1" w:rsidP="00044DF1">
      <w:pPr>
        <w:pStyle w:val="20"/>
        <w:shd w:val="clear" w:color="auto" w:fill="auto"/>
        <w:spacing w:after="0" w:line="276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2944A6A1" w14:textId="77777777" w:rsidR="00044DF1" w:rsidRDefault="00044DF1" w:rsidP="00044DF1">
      <w:pPr>
        <w:pStyle w:val="20"/>
        <w:shd w:val="clear" w:color="auto" w:fill="auto"/>
        <w:spacing w:after="0" w:line="276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49B93884" w14:textId="77777777" w:rsidR="00044DF1" w:rsidRDefault="00044DF1" w:rsidP="00044DF1">
      <w:pPr>
        <w:pStyle w:val="20"/>
        <w:shd w:val="clear" w:color="auto" w:fill="auto"/>
        <w:spacing w:after="0" w:line="276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(МУНИЦИПАЛЬНЫЙ АРХИВ)</w:t>
      </w:r>
    </w:p>
    <w:p w14:paraId="61BA0B79" w14:textId="77777777" w:rsidR="00044DF1" w:rsidRDefault="00044DF1" w:rsidP="00044DF1">
      <w:pPr>
        <w:pStyle w:val="20"/>
        <w:shd w:val="clear" w:color="auto" w:fill="auto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 архива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Преображенском  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 с   принятия 1 ноября 1933 года Нижне-Волжским крайисполком постановления «О состоянии архивов при райисполкомах, горсоветах, госучреждениях…», на основании которого в январе 1935 года был создан архив  при Преображенском районном исполнительном комитете. Постановлением ВЦИК СССР от 27 марта  1936 года Преображенский район переименован в Киквидзенский, следовательно, архив стал называться Киквидзенский районный архив. К сожалению, не сохранились документы, рассказывающие о первых годах существования архива.</w:t>
      </w:r>
    </w:p>
    <w:p w14:paraId="395713E6" w14:textId="77777777" w:rsidR="00044DF1" w:rsidRDefault="00044DF1" w:rsidP="00044DF1">
      <w:pPr>
        <w:pStyle w:val="20"/>
        <w:shd w:val="clear" w:color="auto" w:fill="auto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архив находился в различных приспособленных помещениях, а с мая 1939 года в здании районного отдела милиции. Впоследствии архив неоднократно менял свое месторасположение. Приказом начальника УНКВД по Сталинградской области от 5 сентября 1939 года районные архивы подчинялись начальникам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райотделений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НКВД. Указом Президиума Верховного Совета от 6 января 1954 года Киквидзенский район был включен в состав Балашовской области. 10 ноября 1957 года, в связи с ликвидацией Балашовской области, Киквидзенский район передан в состав Сталинградской области.  </w:t>
      </w:r>
    </w:p>
    <w:p w14:paraId="5CA32A75" w14:textId="77777777" w:rsidR="00044DF1" w:rsidRDefault="00044DF1" w:rsidP="00044DF1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административно-территориальных преобразований, проводимых вплоть до 1967 года, а так же многочисленных перемещений, много документов было утрачено. </w:t>
      </w:r>
    </w:p>
    <w:p w14:paraId="7AA0A46A" w14:textId="77777777" w:rsidR="00044DF1" w:rsidRDefault="00044DF1" w:rsidP="00044DF1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1976-1982 годы архивные учреждения Волгоградской области проводили проверку наличия и состояния документов. </w:t>
      </w:r>
    </w:p>
    <w:p w14:paraId="7FD07582" w14:textId="77777777" w:rsidR="00044DF1" w:rsidRDefault="00044DF1" w:rsidP="00044DF1">
      <w:pPr>
        <w:pStyle w:val="20"/>
        <w:shd w:val="clear" w:color="auto" w:fill="auto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отчёта за 1985 год в Киквидзенском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райархиве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хранилось 65 фондов за 1935-1982 годы в количестве 5889 ед. хр., из них: </w:t>
      </w:r>
    </w:p>
    <w:p w14:paraId="7B38F7EE" w14:textId="77777777" w:rsidR="00044DF1" w:rsidRDefault="00044DF1" w:rsidP="00044DF1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</w:t>
      </w:r>
      <w:r>
        <w:rPr>
          <w:rFonts w:ascii="Times New Roman" w:hAnsi="Times New Roman" w:cs="Times New Roman"/>
          <w:sz w:val="28"/>
          <w:szCs w:val="28"/>
        </w:rPr>
        <w:softHyphen/>
        <w:t>стоянного срока хранения - 5700, фото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документов - 265 ед. хр. за 1972-1985 гг. Площадь архивохранилищ составляла 20 кв. м; протяжённость металлических стеллажей - 80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</w:p>
    <w:p w14:paraId="538C6177" w14:textId="77777777" w:rsidR="00044DF1" w:rsidRDefault="00044DF1" w:rsidP="00044DF1">
      <w:pPr>
        <w:pStyle w:val="20"/>
        <w:shd w:val="clear" w:color="auto" w:fill="auto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исполни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тельного комитета Киквидзенского районного Совета народных депутатов Волгоградской области от 19 июля 1989 года №7/135 Киквидзенский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преобразован в архивный отдел Киквидзенского райисполкома, а в 1992 году – в архивный отдел администрации Киквидзенского района. В 1996 году архив переехал в отремонтированное здание, оборудованное стеллажами, где располагается по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настоящее время.</w:t>
      </w:r>
    </w:p>
    <w:p w14:paraId="4B8403BF" w14:textId="77777777" w:rsidR="00044DF1" w:rsidRDefault="00044DF1" w:rsidP="00044DF1">
      <w:pPr>
        <w:pStyle w:val="20"/>
        <w:shd w:val="clear" w:color="auto" w:fill="auto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Киквидзенский районный архив возглавляли люди разные по возрасту и образованию, но все стремились сохранить документы. В начале 1950-х годов заведующим архивом был Назаров Петр Алексеевич.</w:t>
      </w:r>
    </w:p>
    <w:p w14:paraId="22909759" w14:textId="77777777" w:rsidR="00044DF1" w:rsidRDefault="00044DF1" w:rsidP="00044DF1">
      <w:pPr>
        <w:pStyle w:val="20"/>
        <w:shd w:val="clear" w:color="auto" w:fill="auto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 протяжении последующих лет архивом руководили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 Георгиевна (16.12.1960 г.- 23.01.1963 г.), по 1971 год Зотова Серафима Васильева, с 1972 года по 1973 год Сальникова Александра Ивановна</w:t>
      </w:r>
      <w:r w:rsidR="00E130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Абра</w:t>
      </w:r>
      <w:r>
        <w:rPr>
          <w:rFonts w:ascii="Times New Roman" w:hAnsi="Times New Roman" w:cs="Times New Roman"/>
          <w:sz w:val="28"/>
          <w:szCs w:val="28"/>
        </w:rPr>
        <w:softHyphen/>
        <w:t>менко Ефросинья Михайловна. С 17.07.1974 года по 04.08.1975  года Галушкина Галина Алексеевна.</w:t>
      </w:r>
    </w:p>
    <w:p w14:paraId="200AE675" w14:textId="77777777" w:rsidR="00044DF1" w:rsidRDefault="00044DF1" w:rsidP="00044DF1">
      <w:pPr>
        <w:pStyle w:val="20"/>
        <w:shd w:val="clear" w:color="auto" w:fill="auto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вклад в развитие архивного дела в районе внесла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3оя Степановна, руководившая архивом 21 год (август1975 года – декабрь 1996 года), которая впервые провела работу по проверке наличия и состояния документов, уделяла особое внимание их хранению и учету,  научно- справочному аппарату к ним, много работала с ведомствами.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D37E806" w14:textId="77777777" w:rsidR="00044DF1" w:rsidRDefault="00044DF1" w:rsidP="00044D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декабря 1996 года по май 2006 года архив возглавляла Валентина Владимировна Шпак. В целях обеспечения социально-правовой защиты граждан, предотвращения утраты документов по личному составу при массовой ликвидации организаций в 2002 году введена штатная единица ведущего специалиста. С 2002 года по  2006 год на этой должности трудилась Киселева Вера Геннадьевна. </w:t>
      </w:r>
    </w:p>
    <w:p w14:paraId="44CD1FFF" w14:textId="77777777" w:rsidR="00044DF1" w:rsidRDefault="00044DF1" w:rsidP="00044D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апреля 2006 года по ноябрь 2021 год начальником архива работала  Зайцева Инна Михайловна.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Архивный отдел Администрации Киквидзенского муниципального района неоднократно участвовал в областных смотрах-конкурсах архивных органов и учреждений Волгоградской области, награждён дипломами, в том числе дипломом 2-ой степени и кубком. </w:t>
      </w:r>
    </w:p>
    <w:p w14:paraId="0C51501C" w14:textId="77777777" w:rsidR="002A7E89" w:rsidRPr="00E130D1" w:rsidRDefault="00044DF1" w:rsidP="00E130D1">
      <w:pPr>
        <w:pStyle w:val="20"/>
        <w:shd w:val="clear" w:color="auto" w:fill="auto"/>
        <w:spacing w:after="0"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2018 года на основании решения Киквидзенской районной Думы от 19.10.2018 года №292/42 архивный отдел был объединен с организационным отделом</w:t>
      </w:r>
      <w:r w:rsidR="00B50880">
        <w:rPr>
          <w:rFonts w:ascii="Times New Roman" w:hAnsi="Times New Roman" w:cs="Times New Roman"/>
          <w:sz w:val="28"/>
          <w:szCs w:val="28"/>
        </w:rPr>
        <w:t xml:space="preserve"> (муниципальный архив)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0880" w:rsidRPr="00B50880">
        <w:rPr>
          <w:rFonts w:ascii="Times New Roman" w:eastAsia="Times New Roman" w:hAnsi="Times New Roman" w:cs="Times New Roman"/>
          <w:sz w:val="28"/>
          <w:szCs w:val="28"/>
        </w:rPr>
        <w:t>Муниципальный архив администрации Киквидзенского муниципального района</w:t>
      </w:r>
      <w:r w:rsidR="00B50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E89" w:rsidRPr="002A7E89">
        <w:rPr>
          <w:rFonts w:ascii="Times New Roman" w:eastAsia="Times New Roman" w:hAnsi="Times New Roman" w:cs="Times New Roman"/>
          <w:sz w:val="28"/>
          <w:szCs w:val="28"/>
        </w:rPr>
        <w:t xml:space="preserve"> ведет учет архивных документов, обеспечивает их сохранность, комплектуется документами </w:t>
      </w:r>
      <w:r w:rsidR="00B508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2A7E89" w:rsidRPr="002A7E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а также негосударственных организаций и физических лиц, создает и совершенствует научно-справочный аппарат к архивным документам, внедряет информационные технологии, обеспечивает условия для использования архивных документов юридическими и физическими лицами, осуществляет информационное обслуживание органов </w:t>
      </w:r>
      <w:r w:rsidR="00B508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2A7E89" w:rsidRPr="002A7E89">
        <w:rPr>
          <w:rFonts w:ascii="Times New Roman" w:eastAsia="Times New Roman" w:hAnsi="Times New Roman" w:cs="Times New Roman"/>
          <w:sz w:val="28"/>
          <w:szCs w:val="28"/>
        </w:rPr>
        <w:t xml:space="preserve"> власти и самостоятельное использование архивных документов в целях обеспечения общественных потребностей</w:t>
      </w:r>
      <w:r w:rsidR="00B50880" w:rsidRPr="00B508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7E89" w:rsidRPr="002A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E89" w:rsidRPr="002A7E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0880" w:rsidRPr="00B50880"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 муниципальный архив </w:t>
      </w:r>
      <w:r w:rsidR="002A7E89" w:rsidRPr="002A7E89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следующими нормативными документами: </w:t>
      </w:r>
    </w:p>
    <w:p w14:paraId="267AE6D0" w14:textId="77777777" w:rsidR="002A7E89" w:rsidRPr="002A7E89" w:rsidRDefault="00000000" w:rsidP="002A7E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 w:val="28"/>
          <w:szCs w:val="28"/>
          <w:lang w:bidi="ar-SA"/>
        </w:rPr>
      </w:pPr>
      <w:hyperlink r:id="rId5" w:tgtFrame="_blank" w:history="1">
        <w:r w:rsidR="002A7E89" w:rsidRPr="00B50880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bidi="ar-SA"/>
          </w:rPr>
          <w:t>Федеральный закон «Об архивном деле в Российской Федерации» от 22 октября 2004 г. № 125-ФЗ</w:t>
        </w:r>
      </w:hyperlink>
      <w:r w:rsidR="002A7E89" w:rsidRPr="002A7E89">
        <w:rPr>
          <w:rFonts w:ascii="Times New Roman" w:eastAsia="Times New Roman" w:hAnsi="Times New Roman" w:cs="Times New Roman"/>
          <w:color w:val="0070C0"/>
          <w:sz w:val="28"/>
          <w:szCs w:val="28"/>
          <w:lang w:bidi="ar-SA"/>
        </w:rPr>
        <w:t xml:space="preserve">; </w:t>
      </w:r>
    </w:p>
    <w:p w14:paraId="53F58C95" w14:textId="77777777" w:rsidR="002A7E89" w:rsidRPr="002A7E89" w:rsidRDefault="00000000" w:rsidP="002A7E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 w:val="28"/>
          <w:szCs w:val="28"/>
          <w:lang w:bidi="ar-SA"/>
        </w:rPr>
      </w:pPr>
      <w:hyperlink r:id="rId6" w:tgtFrame="_blank" w:history="1">
        <w:r w:rsidR="002A7E89" w:rsidRPr="00B50880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bidi="ar-SA"/>
          </w:rPr>
          <w:t>Закон Волгоградской области «Об архивном деле в Волгоградской области» от 31 декабря 2009 г. № 1981-ОД</w:t>
        </w:r>
      </w:hyperlink>
      <w:r w:rsidR="002A7E89" w:rsidRPr="002A7E89">
        <w:rPr>
          <w:rFonts w:ascii="Times New Roman" w:eastAsia="Times New Roman" w:hAnsi="Times New Roman" w:cs="Times New Roman"/>
          <w:color w:val="0070C0"/>
          <w:sz w:val="28"/>
          <w:szCs w:val="28"/>
          <w:lang w:bidi="ar-SA"/>
        </w:rPr>
        <w:t xml:space="preserve">; </w:t>
      </w:r>
    </w:p>
    <w:p w14:paraId="0E1F13DD" w14:textId="77777777" w:rsidR="002A7E89" w:rsidRPr="002A7E89" w:rsidRDefault="00000000" w:rsidP="002A7E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 w:val="28"/>
          <w:szCs w:val="28"/>
          <w:lang w:bidi="ar-SA"/>
        </w:rPr>
      </w:pPr>
      <w:hyperlink r:id="rId7" w:tgtFrame="_blank" w:history="1">
        <w:r w:rsidR="002A7E89" w:rsidRPr="00B50880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bidi="ar-SA"/>
          </w:rPr>
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утвержденные приказом Федерального архивного агентства от 2 марта 2020 г. № 24.</w:t>
        </w:r>
      </w:hyperlink>
      <w:r w:rsidR="002A7E89" w:rsidRPr="002A7E89">
        <w:rPr>
          <w:rFonts w:ascii="Times New Roman" w:eastAsia="Times New Roman" w:hAnsi="Times New Roman" w:cs="Times New Roman"/>
          <w:color w:val="0070C0"/>
          <w:sz w:val="28"/>
          <w:szCs w:val="28"/>
          <w:lang w:bidi="ar-SA"/>
        </w:rPr>
        <w:t xml:space="preserve"> </w:t>
      </w:r>
    </w:p>
    <w:p w14:paraId="5949AFB1" w14:textId="77777777" w:rsidR="00044DF1" w:rsidRDefault="00044DF1" w:rsidP="00044DF1">
      <w:pPr>
        <w:pStyle w:val="20"/>
        <w:shd w:val="clear" w:color="auto" w:fill="auto"/>
        <w:spacing w:after="0" w:line="276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архив Киквидзенского муниципального района расположен в  отдельно приспособленном здании общей площа</w:t>
      </w:r>
      <w:r>
        <w:rPr>
          <w:rFonts w:ascii="Times New Roman" w:hAnsi="Times New Roman" w:cs="Times New Roman"/>
          <w:sz w:val="28"/>
          <w:szCs w:val="28"/>
        </w:rPr>
        <w:softHyphen/>
        <w:t>дью 184 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Имеется три архивохра</w:t>
      </w:r>
      <w:r>
        <w:rPr>
          <w:rFonts w:ascii="Times New Roman" w:hAnsi="Times New Roman" w:cs="Times New Roman"/>
          <w:sz w:val="28"/>
          <w:szCs w:val="28"/>
        </w:rPr>
        <w:softHyphen/>
        <w:t>нилища общей площадью 89 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из них два хранилища общей площадью 36 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документов по личному составу ликвидированных предприятий различных форм соб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ственности, укрепленных металлическими дверьми. Протяжённость металлических стеллажных полок составляет 414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м. Два рабо</w:t>
      </w:r>
      <w:r>
        <w:rPr>
          <w:rFonts w:ascii="Times New Roman" w:hAnsi="Times New Roman" w:cs="Times New Roman"/>
          <w:sz w:val="28"/>
          <w:szCs w:val="28"/>
        </w:rPr>
        <w:softHyphen/>
        <w:t>чих кабинета общей площадью 40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комната для приёма граждан площадью 18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Архив  (по состоянию на 01.01.2023 г.) хранит документы на бу</w:t>
      </w:r>
      <w:r>
        <w:rPr>
          <w:rFonts w:ascii="Times New Roman" w:hAnsi="Times New Roman" w:cs="Times New Roman"/>
          <w:sz w:val="28"/>
          <w:szCs w:val="28"/>
        </w:rPr>
        <w:softHyphen/>
        <w:t>мажной основе 148 фондов в количестве 25752 ед. хр. за 1932-2016 годы, в том числе, 65 фондов по личному составу в количестве 7784 единиц хранения, 608 фотодокумента. Все документы закартонированы.</w:t>
      </w:r>
    </w:p>
    <w:p w14:paraId="7AE61228" w14:textId="77777777" w:rsidR="00044DF1" w:rsidRDefault="00044DF1" w:rsidP="00044D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 источников комплекто</w:t>
      </w:r>
      <w:r>
        <w:rPr>
          <w:rFonts w:ascii="Times New Roman" w:hAnsi="Times New Roman" w:cs="Times New Roman"/>
          <w:sz w:val="28"/>
          <w:szCs w:val="28"/>
        </w:rPr>
        <w:softHyphen/>
        <w:t>вания архива включена 31 организация. Здание архива оснащено  охранно-пожарной сигнализацией,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архивохранилища оборудованы автоматической системой порошкового пожаротушения, рабочие места сотрудников укомплектованы оргтехникой.</w:t>
      </w:r>
    </w:p>
    <w:p w14:paraId="67538835" w14:textId="77777777" w:rsidR="008B7E49" w:rsidRDefault="00000000"/>
    <w:sectPr w:rsidR="008B7E49" w:rsidSect="00F9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3689"/>
    <w:multiLevelType w:val="multilevel"/>
    <w:tmpl w:val="B2CC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126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F1"/>
    <w:rsid w:val="00044DF1"/>
    <w:rsid w:val="000D505F"/>
    <w:rsid w:val="001734CA"/>
    <w:rsid w:val="002A7E89"/>
    <w:rsid w:val="0048649C"/>
    <w:rsid w:val="00941D3C"/>
    <w:rsid w:val="00B50880"/>
    <w:rsid w:val="00C8611F"/>
    <w:rsid w:val="00E130D1"/>
    <w:rsid w:val="00F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CF3F"/>
  <w15:docId w15:val="{7349E7CF-C026-45D2-A107-C2BE6FEF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DF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2A7E8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44DF1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DF1"/>
    <w:pPr>
      <w:shd w:val="clear" w:color="auto" w:fill="FFFFFF"/>
      <w:spacing w:after="480" w:line="216" w:lineRule="exact"/>
      <w:jc w:val="center"/>
    </w:pPr>
    <w:rPr>
      <w:rFonts w:ascii="Calibri" w:eastAsia="Calibri" w:hAnsi="Calibri" w:cs="Calibri"/>
      <w:color w:val="auto"/>
      <w:sz w:val="17"/>
      <w:szCs w:val="17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2A7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E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basedOn w:val="a0"/>
    <w:uiPriority w:val="99"/>
    <w:semiHidden/>
    <w:unhideWhenUsed/>
    <w:rsid w:val="002A7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vo.volgograd.ru/info/rule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vo.volgograd.ru/info/law09.doc" TargetMode="External"/><Relationship Id="rId5" Type="http://schemas.openxmlformats.org/officeDocument/2006/relationships/hyperlink" Target="http://gavo.volgograd.ru/info/125_f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2023-06-26T11:39:00Z</dcterms:created>
  <dcterms:modified xsi:type="dcterms:W3CDTF">2023-06-26T11:39:00Z</dcterms:modified>
</cp:coreProperties>
</file>